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1231" w14:textId="77777777" w:rsidR="00D565E7" w:rsidRDefault="00D565E7" w:rsidP="00D565E7">
      <w:pPr>
        <w:pStyle w:val="Default"/>
        <w:spacing w:before="100" w:beforeAutospacing="1" w:after="100" w:afterAutospacing="1" w:line="360" w:lineRule="auto"/>
      </w:pPr>
    </w:p>
    <w:p w14:paraId="7A28A528" w14:textId="77777777" w:rsidR="00D565E7" w:rsidRDefault="00E70F88" w:rsidP="006C099D">
      <w:pPr>
        <w:pStyle w:val="Default"/>
        <w:spacing w:before="100" w:beforeAutospacing="1" w:after="100" w:afterAutospacing="1"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 Simple User Guide for CMSY</w:t>
      </w:r>
    </w:p>
    <w:p w14:paraId="0454FB0D" w14:textId="07383A49" w:rsidR="006C099D" w:rsidRDefault="00D565E7" w:rsidP="006C099D">
      <w:pPr>
        <w:pStyle w:val="Default"/>
        <w:spacing w:before="100" w:beforeAutospacing="1" w:after="100" w:afterAutospacing="1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N. </w:t>
      </w:r>
      <w:proofErr w:type="spellStart"/>
      <w:r>
        <w:rPr>
          <w:sz w:val="23"/>
          <w:szCs w:val="23"/>
        </w:rPr>
        <w:t>Demirel</w:t>
      </w:r>
      <w:proofErr w:type="spellEnd"/>
      <w:r>
        <w:rPr>
          <w:sz w:val="23"/>
          <w:szCs w:val="23"/>
        </w:rPr>
        <w:t>, G. Coro</w:t>
      </w:r>
      <w:r w:rsidR="008A4CE3">
        <w:rPr>
          <w:sz w:val="23"/>
          <w:szCs w:val="23"/>
        </w:rPr>
        <w:t>,</w:t>
      </w:r>
      <w:r>
        <w:rPr>
          <w:sz w:val="23"/>
          <w:szCs w:val="23"/>
        </w:rPr>
        <w:t xml:space="preserve"> R. Froese </w:t>
      </w:r>
      <w:r w:rsidR="008A4CE3">
        <w:rPr>
          <w:sz w:val="23"/>
          <w:szCs w:val="23"/>
        </w:rPr>
        <w:t>and D. Miller</w:t>
      </w:r>
    </w:p>
    <w:p w14:paraId="4B2FDD97" w14:textId="77777777" w:rsidR="00D565E7" w:rsidRDefault="00F11EF0" w:rsidP="006C099D">
      <w:pPr>
        <w:pStyle w:val="Default"/>
        <w:spacing w:before="100" w:beforeAutospacing="1" w:after="100" w:afterAutospacing="1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October</w:t>
      </w:r>
      <w:r w:rsidR="00D565E7">
        <w:rPr>
          <w:sz w:val="23"/>
          <w:szCs w:val="23"/>
        </w:rPr>
        <w:t xml:space="preserve"> 2015</w:t>
      </w:r>
    </w:p>
    <w:p w14:paraId="0654C8B8" w14:textId="77777777" w:rsidR="00D565E7" w:rsidRDefault="00D565E7" w:rsidP="006C099D">
      <w:pPr>
        <w:pStyle w:val="Default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an accompanying document for Froese, R., </w:t>
      </w:r>
      <w:proofErr w:type="spellStart"/>
      <w:r>
        <w:rPr>
          <w:sz w:val="28"/>
          <w:szCs w:val="28"/>
        </w:rPr>
        <w:t>Demirel</w:t>
      </w:r>
      <w:proofErr w:type="spellEnd"/>
      <w:r>
        <w:rPr>
          <w:sz w:val="28"/>
          <w:szCs w:val="28"/>
        </w:rPr>
        <w:t xml:space="preserve">, N., Coro, G., </w:t>
      </w:r>
      <w:proofErr w:type="spellStart"/>
      <w:r>
        <w:rPr>
          <w:sz w:val="28"/>
          <w:szCs w:val="28"/>
        </w:rPr>
        <w:t>Kleisner</w:t>
      </w:r>
      <w:proofErr w:type="spellEnd"/>
      <w:r>
        <w:rPr>
          <w:sz w:val="28"/>
          <w:szCs w:val="28"/>
        </w:rPr>
        <w:t>, K., Winker, H. (2015)</w:t>
      </w:r>
      <w:r w:rsidR="000C2F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65E7">
        <w:rPr>
          <w:sz w:val="28"/>
          <w:szCs w:val="28"/>
        </w:rPr>
        <w:t>Estimating Fisheries Reference Points from Catch and Resilience</w:t>
      </w:r>
      <w:r w:rsidR="000C2F96">
        <w:rPr>
          <w:sz w:val="28"/>
          <w:szCs w:val="28"/>
        </w:rPr>
        <w:t xml:space="preserve"> (submitted to Fish and Fisheries in 2015)</w:t>
      </w:r>
      <w:r w:rsidR="003155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78F">
        <w:rPr>
          <w:sz w:val="28"/>
          <w:szCs w:val="28"/>
        </w:rPr>
        <w:t>A short description of the method and application to some ICCAT stocks is given in Froese (2015), which is available as part of the download (see below).</w:t>
      </w:r>
    </w:p>
    <w:p w14:paraId="7DA4ECAB" w14:textId="77777777" w:rsidR="00D20D7E" w:rsidRDefault="00D565E7" w:rsidP="006C099D">
      <w:pPr>
        <w:pStyle w:val="Default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document provides a simple step-by-step guide for researchers who want to apply the CMSY methods to their own data. </w:t>
      </w:r>
    </w:p>
    <w:p w14:paraId="3B18544F" w14:textId="77777777" w:rsidR="00D20D7E" w:rsidRDefault="00D565E7" w:rsidP="006C099D">
      <w:pPr>
        <w:pStyle w:val="Default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required R-code </w:t>
      </w:r>
      <w:r w:rsidR="00C04980">
        <w:rPr>
          <w:sz w:val="28"/>
          <w:szCs w:val="28"/>
        </w:rPr>
        <w:t xml:space="preserve">and some example input files </w:t>
      </w:r>
      <w:r>
        <w:rPr>
          <w:sz w:val="28"/>
          <w:szCs w:val="28"/>
        </w:rPr>
        <w:t xml:space="preserve">can be downloaded </w:t>
      </w:r>
      <w:r w:rsidR="00D20D7E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 </w:t>
      </w:r>
    </w:p>
    <w:p w14:paraId="2F671BAA" w14:textId="77777777" w:rsidR="00D565E7" w:rsidRDefault="001E6D70" w:rsidP="00D565E7">
      <w:pPr>
        <w:pStyle w:val="Default"/>
        <w:spacing w:before="100" w:beforeAutospacing="1" w:after="100" w:afterAutospacing="1" w:line="360" w:lineRule="auto"/>
        <w:rPr>
          <w:sz w:val="28"/>
          <w:szCs w:val="28"/>
        </w:rPr>
      </w:pPr>
      <w:hyperlink r:id="rId8" w:history="1">
        <w:r w:rsidR="00D20D7E" w:rsidRPr="00D20D7E">
          <w:rPr>
            <w:rStyle w:val="Hyperlink"/>
            <w:sz w:val="28"/>
            <w:szCs w:val="28"/>
          </w:rPr>
          <w:t>http://data.d4science.org/uri-resolver/id?fileName=CMSY_-_Windows_OS_-_Package.zip&amp;smp-id=56150c97e4b02e1b6570e0fe&amp;contentType=application%2Fzip</w:t>
        </w:r>
      </w:hyperlink>
    </w:p>
    <w:p w14:paraId="219D0EBE" w14:textId="7C84C727" w:rsidR="00D20D7E" w:rsidRDefault="00D20D7E">
      <w:pPr>
        <w:rPr>
          <w:rFonts w:ascii="Cambria" w:hAnsi="Cambria" w:cs="Cambria"/>
          <w:color w:val="000000"/>
          <w:sz w:val="28"/>
          <w:szCs w:val="28"/>
        </w:rPr>
      </w:pPr>
    </w:p>
    <w:p w14:paraId="214B5B87" w14:textId="77777777" w:rsidR="00D565E7" w:rsidRDefault="00D20D7E" w:rsidP="00307DB4">
      <w:pPr>
        <w:pStyle w:val="Heading1"/>
      </w:pPr>
      <w:r>
        <w:t>Installation instructions</w:t>
      </w:r>
    </w:p>
    <w:p w14:paraId="63030EFA" w14:textId="77777777" w:rsidR="00D565E7" w:rsidRDefault="00D565E7" w:rsidP="00D565E7">
      <w:pPr>
        <w:pStyle w:val="Default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4980">
        <w:rPr>
          <w:sz w:val="28"/>
          <w:szCs w:val="28"/>
        </w:rPr>
        <w:t xml:space="preserve">Install </w:t>
      </w:r>
      <w:r>
        <w:rPr>
          <w:sz w:val="28"/>
          <w:szCs w:val="28"/>
        </w:rPr>
        <w:t>a recent version of R in y</w:t>
      </w:r>
      <w:r w:rsidR="00D20D7E">
        <w:rPr>
          <w:sz w:val="28"/>
          <w:szCs w:val="28"/>
        </w:rPr>
        <w:t>our computer</w:t>
      </w:r>
      <w:r w:rsidR="00C04980">
        <w:rPr>
          <w:sz w:val="28"/>
          <w:szCs w:val="28"/>
        </w:rPr>
        <w:t>.</w:t>
      </w:r>
      <w:r w:rsidR="00D20D7E">
        <w:rPr>
          <w:sz w:val="28"/>
          <w:szCs w:val="28"/>
        </w:rPr>
        <w:t xml:space="preserve"> CMSY was tested under </w:t>
      </w:r>
      <w:r>
        <w:rPr>
          <w:sz w:val="28"/>
          <w:szCs w:val="28"/>
        </w:rPr>
        <w:t>R version 3.1.1</w:t>
      </w:r>
      <w:r w:rsidR="00D20D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available from </w:t>
      </w:r>
      <w:hyperlink r:id="rId9" w:history="1">
        <w:r w:rsidR="0049478F" w:rsidRPr="00E47EC4">
          <w:rPr>
            <w:rStyle w:val="Hyperlink"/>
            <w:sz w:val="28"/>
            <w:szCs w:val="28"/>
          </w:rPr>
          <w:t>http://www.r-project.org/</w:t>
        </w:r>
      </w:hyperlink>
      <w:r w:rsidR="0049478F" w:rsidRPr="0049478F">
        <w:rPr>
          <w:color w:val="auto"/>
          <w:sz w:val="28"/>
          <w:szCs w:val="28"/>
        </w:rPr>
        <w:t>, but newer versions should also work.</w:t>
      </w:r>
    </w:p>
    <w:p w14:paraId="07626ADC" w14:textId="77777777" w:rsidR="00D565E7" w:rsidRDefault="00D565E7" w:rsidP="00D565E7">
      <w:pPr>
        <w:pStyle w:val="Default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We suggest using </w:t>
      </w:r>
      <w:proofErr w:type="spellStart"/>
      <w:r>
        <w:rPr>
          <w:sz w:val="28"/>
          <w:szCs w:val="28"/>
        </w:rPr>
        <w:t>RStudio</w:t>
      </w:r>
      <w:proofErr w:type="spellEnd"/>
      <w:r>
        <w:rPr>
          <w:sz w:val="28"/>
          <w:szCs w:val="28"/>
        </w:rPr>
        <w:t xml:space="preserve"> as </w:t>
      </w:r>
      <w:r w:rsidR="00011F00">
        <w:rPr>
          <w:sz w:val="28"/>
          <w:szCs w:val="28"/>
        </w:rPr>
        <w:t xml:space="preserve">an </w:t>
      </w:r>
      <w:r w:rsidR="00C04980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development environment. </w:t>
      </w:r>
      <w:proofErr w:type="spellStart"/>
      <w:r>
        <w:rPr>
          <w:sz w:val="28"/>
          <w:szCs w:val="28"/>
        </w:rPr>
        <w:t>RStudio</w:t>
      </w:r>
      <w:proofErr w:type="spellEnd"/>
      <w:r>
        <w:rPr>
          <w:sz w:val="28"/>
          <w:szCs w:val="28"/>
        </w:rPr>
        <w:t xml:space="preserve"> is a free software that is available for several Operating Systems (Windows, OS, </w:t>
      </w:r>
      <w:proofErr w:type="gramStart"/>
      <w:r>
        <w:rPr>
          <w:sz w:val="28"/>
          <w:szCs w:val="28"/>
        </w:rPr>
        <w:t>Linux, .</w:t>
      </w:r>
      <w:r w:rsidR="00011F00">
        <w:rPr>
          <w:sz w:val="28"/>
          <w:szCs w:val="28"/>
        </w:rPr>
        <w:t>.</w:t>
      </w:r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and can be downloaded </w:t>
      </w:r>
      <w:r w:rsidR="00C04980">
        <w:rPr>
          <w:sz w:val="28"/>
          <w:szCs w:val="28"/>
        </w:rPr>
        <w:t xml:space="preserve">at </w:t>
      </w:r>
      <w:hyperlink r:id="rId10" w:history="1">
        <w:r w:rsidRPr="00011F00">
          <w:rPr>
            <w:rStyle w:val="Hyperlink"/>
            <w:sz w:val="28"/>
            <w:szCs w:val="28"/>
          </w:rPr>
          <w:t>http://www.rstudio.com/products/rstudio/download/</w:t>
        </w:r>
      </w:hyperlink>
      <w:r>
        <w:rPr>
          <w:color w:val="0000FF"/>
          <w:sz w:val="28"/>
          <w:szCs w:val="28"/>
        </w:rPr>
        <w:t xml:space="preserve"> </w:t>
      </w:r>
    </w:p>
    <w:p w14:paraId="65AA2BD2" w14:textId="77777777" w:rsidR="00E1483D" w:rsidRDefault="00E1483D" w:rsidP="00D565E7">
      <w:pPr>
        <w:pStyle w:val="Default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Install JAGS </w:t>
      </w:r>
      <w:r w:rsidR="00E072FD">
        <w:rPr>
          <w:sz w:val="28"/>
          <w:szCs w:val="28"/>
        </w:rPr>
        <w:t xml:space="preserve">3.4 </w:t>
      </w:r>
      <w:r w:rsidR="00C04980">
        <w:rPr>
          <w:sz w:val="28"/>
          <w:szCs w:val="28"/>
        </w:rPr>
        <w:t>for your Operating</w:t>
      </w:r>
      <w:r>
        <w:rPr>
          <w:sz w:val="28"/>
          <w:szCs w:val="28"/>
        </w:rPr>
        <w:t xml:space="preserve"> System. </w:t>
      </w:r>
      <w:r w:rsidR="00C04980">
        <w:rPr>
          <w:sz w:val="28"/>
          <w:szCs w:val="28"/>
        </w:rPr>
        <w:t xml:space="preserve">A version for MS Windows is already included in </w:t>
      </w:r>
      <w:r w:rsidR="000C2F96">
        <w:rPr>
          <w:sz w:val="28"/>
          <w:szCs w:val="28"/>
        </w:rPr>
        <w:t>our</w:t>
      </w:r>
      <w:r w:rsidR="00F9517F">
        <w:rPr>
          <w:sz w:val="28"/>
          <w:szCs w:val="28"/>
        </w:rPr>
        <w:t xml:space="preserve"> package downloadable from the link</w:t>
      </w:r>
      <w:r w:rsidR="00011F00">
        <w:rPr>
          <w:sz w:val="28"/>
          <w:szCs w:val="28"/>
        </w:rPr>
        <w:t xml:space="preserve"> above</w:t>
      </w:r>
      <w:r>
        <w:rPr>
          <w:sz w:val="28"/>
          <w:szCs w:val="28"/>
        </w:rPr>
        <w:t>.</w:t>
      </w:r>
      <w:r w:rsidR="008A4CE3">
        <w:rPr>
          <w:sz w:val="28"/>
          <w:szCs w:val="28"/>
        </w:rPr>
        <w:t xml:space="preserve"> For other Operating Systems, refer to the following web site: </w:t>
      </w:r>
      <w:r w:rsidR="008A4CE3" w:rsidRPr="008A4CE3">
        <w:rPr>
          <w:sz w:val="28"/>
          <w:szCs w:val="28"/>
        </w:rPr>
        <w:t>http://sourceforge.net/projects/mcmc-jags/files/JAGS/3.x/</w:t>
      </w:r>
    </w:p>
    <w:p w14:paraId="4C601671" w14:textId="77777777" w:rsidR="00D565E7" w:rsidRDefault="00722767" w:rsidP="00D565E7">
      <w:pPr>
        <w:pStyle w:val="Default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565E7">
        <w:rPr>
          <w:sz w:val="28"/>
          <w:szCs w:val="28"/>
        </w:rPr>
        <w:t xml:space="preserve">) In order to run the code, </w:t>
      </w:r>
      <w:r w:rsidR="0049478F">
        <w:rPr>
          <w:sz w:val="28"/>
          <w:szCs w:val="28"/>
        </w:rPr>
        <w:t>several</w:t>
      </w:r>
      <w:r w:rsidR="00D565E7">
        <w:rPr>
          <w:sz w:val="28"/>
          <w:szCs w:val="28"/>
        </w:rPr>
        <w:t xml:space="preserve"> R-packages are required. In the R Console execute the following commands (</w:t>
      </w:r>
      <w:r w:rsidR="00011F00">
        <w:rPr>
          <w:sz w:val="28"/>
          <w:szCs w:val="28"/>
        </w:rPr>
        <w:t>i.</w:t>
      </w:r>
      <w:r w:rsidR="00D565E7">
        <w:rPr>
          <w:sz w:val="28"/>
          <w:szCs w:val="28"/>
        </w:rPr>
        <w:t xml:space="preserve">e. cut &amp; paste into the Console window, then hit Enter and wait): </w:t>
      </w:r>
    </w:p>
    <w:p w14:paraId="1D49D042" w14:textId="77777777" w:rsidR="002F7D6B" w:rsidRPr="007A5E47" w:rsidRDefault="00D565E7" w:rsidP="00D565E7">
      <w:pPr>
        <w:pStyle w:val="Default"/>
        <w:spacing w:before="100" w:beforeAutospacing="1" w:after="100" w:afterAutospacing="1" w:line="360" w:lineRule="auto"/>
        <w:rPr>
          <w:sz w:val="28"/>
          <w:szCs w:val="28"/>
          <w:lang w:val="de-DE"/>
        </w:rPr>
      </w:pPr>
      <w:proofErr w:type="spellStart"/>
      <w:r w:rsidRPr="007A5E47">
        <w:rPr>
          <w:sz w:val="28"/>
          <w:szCs w:val="28"/>
          <w:lang w:val="de-DE"/>
        </w:rPr>
        <w:t>i</w:t>
      </w:r>
      <w:r w:rsidR="002F7D6B" w:rsidRPr="007A5E47">
        <w:rPr>
          <w:sz w:val="28"/>
          <w:szCs w:val="28"/>
          <w:lang w:val="de-DE"/>
        </w:rPr>
        <w:t>nstall.packages</w:t>
      </w:r>
      <w:proofErr w:type="spellEnd"/>
      <w:r w:rsidR="002F7D6B" w:rsidRPr="007A5E47">
        <w:rPr>
          <w:sz w:val="28"/>
          <w:szCs w:val="28"/>
          <w:lang w:val="de-DE"/>
        </w:rPr>
        <w:t>("R2</w:t>
      </w:r>
      <w:r w:rsidRPr="007A5E47">
        <w:rPr>
          <w:sz w:val="28"/>
          <w:szCs w:val="28"/>
          <w:lang w:val="de-DE"/>
        </w:rPr>
        <w:t>jags")</w:t>
      </w:r>
    </w:p>
    <w:p w14:paraId="33C73A56" w14:textId="77777777" w:rsidR="002F7D6B" w:rsidRPr="007A5E47" w:rsidRDefault="002F7D6B" w:rsidP="002F7D6B">
      <w:pPr>
        <w:pStyle w:val="Default"/>
        <w:spacing w:before="100" w:beforeAutospacing="1" w:after="100" w:afterAutospacing="1" w:line="360" w:lineRule="auto"/>
        <w:rPr>
          <w:sz w:val="28"/>
          <w:szCs w:val="28"/>
          <w:lang w:val="de-DE"/>
        </w:rPr>
      </w:pPr>
      <w:proofErr w:type="spellStart"/>
      <w:r w:rsidRPr="007A5E47">
        <w:rPr>
          <w:sz w:val="28"/>
          <w:szCs w:val="28"/>
          <w:lang w:val="de-DE"/>
        </w:rPr>
        <w:t>install.packages</w:t>
      </w:r>
      <w:proofErr w:type="spellEnd"/>
      <w:r w:rsidRPr="007A5E47">
        <w:rPr>
          <w:sz w:val="28"/>
          <w:szCs w:val="28"/>
          <w:lang w:val="de-DE"/>
        </w:rPr>
        <w:t>("</w:t>
      </w:r>
      <w:proofErr w:type="spellStart"/>
      <w:r w:rsidRPr="007A5E47">
        <w:rPr>
          <w:sz w:val="28"/>
          <w:szCs w:val="28"/>
          <w:lang w:val="de-DE"/>
        </w:rPr>
        <w:t>coda</w:t>
      </w:r>
      <w:proofErr w:type="spellEnd"/>
      <w:r w:rsidRPr="007A5E47">
        <w:rPr>
          <w:sz w:val="28"/>
          <w:szCs w:val="28"/>
          <w:lang w:val="de-DE"/>
        </w:rPr>
        <w:t>")</w:t>
      </w:r>
    </w:p>
    <w:p w14:paraId="7D15BE38" w14:textId="77777777" w:rsidR="00D565E7" w:rsidRDefault="002F7D6B" w:rsidP="00D565E7">
      <w:pPr>
        <w:pStyle w:val="Default"/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install.packages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"lattice")</w:t>
      </w:r>
    </w:p>
    <w:p w14:paraId="462F6766" w14:textId="77777777" w:rsidR="00B844C9" w:rsidRDefault="008C0BA1" w:rsidP="00D565E7">
      <w:pPr>
        <w:pStyle w:val="Default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pay</w:t>
      </w:r>
      <w:proofErr w:type="gramEnd"/>
      <w:r>
        <w:rPr>
          <w:sz w:val="28"/>
          <w:szCs w:val="28"/>
        </w:rPr>
        <w:t xml:space="preserve"> attention to possible required sub-packages, as alerted </w:t>
      </w:r>
      <w:r w:rsidR="00011F00">
        <w:rPr>
          <w:sz w:val="28"/>
          <w:szCs w:val="28"/>
        </w:rPr>
        <w:t xml:space="preserve">in warning/error messages form </w:t>
      </w:r>
      <w:r>
        <w:rPr>
          <w:sz w:val="28"/>
          <w:szCs w:val="28"/>
        </w:rPr>
        <w:t>the R installer</w:t>
      </w:r>
      <w:r w:rsidR="0049478F">
        <w:rPr>
          <w:sz w:val="28"/>
          <w:szCs w:val="28"/>
        </w:rPr>
        <w:t>, and install missing packages</w:t>
      </w:r>
      <w:r w:rsidR="00011F00">
        <w:rPr>
          <w:sz w:val="28"/>
          <w:szCs w:val="28"/>
        </w:rPr>
        <w:t xml:space="preserve"> if needed</w:t>
      </w:r>
      <w:r>
        <w:rPr>
          <w:sz w:val="28"/>
          <w:szCs w:val="28"/>
        </w:rPr>
        <w:t xml:space="preserve">) </w:t>
      </w:r>
    </w:p>
    <w:p w14:paraId="239E940A" w14:textId="77777777" w:rsidR="00982F7A" w:rsidRDefault="00722767" w:rsidP="00D565E7">
      <w:pPr>
        <w:pStyle w:val="Default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565E7">
        <w:rPr>
          <w:color w:val="auto"/>
          <w:sz w:val="28"/>
          <w:szCs w:val="28"/>
        </w:rPr>
        <w:t xml:space="preserve">) </w:t>
      </w:r>
      <w:r w:rsidR="00011F00">
        <w:rPr>
          <w:color w:val="auto"/>
          <w:sz w:val="28"/>
          <w:szCs w:val="28"/>
        </w:rPr>
        <w:t>T</w:t>
      </w:r>
      <w:r w:rsidR="00982F7A">
        <w:rPr>
          <w:color w:val="auto"/>
          <w:sz w:val="28"/>
          <w:szCs w:val="28"/>
        </w:rPr>
        <w:t>wo different data files are required</w:t>
      </w:r>
      <w:r w:rsidR="00D20D7E">
        <w:rPr>
          <w:color w:val="auto"/>
          <w:sz w:val="28"/>
          <w:szCs w:val="28"/>
        </w:rPr>
        <w:t xml:space="preserve"> </w:t>
      </w:r>
      <w:r w:rsidR="008C0BA1">
        <w:rPr>
          <w:color w:val="auto"/>
          <w:sz w:val="28"/>
          <w:szCs w:val="28"/>
        </w:rPr>
        <w:t>by CMSY, which should</w:t>
      </w:r>
      <w:r w:rsidR="00D20D7E">
        <w:rPr>
          <w:color w:val="auto"/>
          <w:sz w:val="28"/>
          <w:szCs w:val="28"/>
        </w:rPr>
        <w:t xml:space="preserve"> be</w:t>
      </w:r>
      <w:r w:rsidR="008C0BA1">
        <w:rPr>
          <w:color w:val="auto"/>
          <w:sz w:val="28"/>
          <w:szCs w:val="28"/>
        </w:rPr>
        <w:t xml:space="preserve"> placed</w:t>
      </w:r>
      <w:r w:rsidR="00D20D7E">
        <w:rPr>
          <w:color w:val="auto"/>
          <w:sz w:val="28"/>
          <w:szCs w:val="28"/>
        </w:rPr>
        <w:t xml:space="preserve"> in the same </w:t>
      </w:r>
      <w:r w:rsidR="009E6117">
        <w:rPr>
          <w:color w:val="auto"/>
          <w:sz w:val="28"/>
          <w:szCs w:val="28"/>
        </w:rPr>
        <w:t xml:space="preserve">directory </w:t>
      </w:r>
      <w:r w:rsidR="00011F00">
        <w:rPr>
          <w:color w:val="auto"/>
          <w:sz w:val="28"/>
          <w:szCs w:val="28"/>
        </w:rPr>
        <w:t xml:space="preserve">as </w:t>
      </w:r>
      <w:r w:rsidR="00D20D7E">
        <w:rPr>
          <w:color w:val="auto"/>
          <w:sz w:val="28"/>
          <w:szCs w:val="28"/>
        </w:rPr>
        <w:t>the script</w:t>
      </w:r>
      <w:r w:rsidR="00982F7A">
        <w:rPr>
          <w:color w:val="auto"/>
          <w:sz w:val="28"/>
          <w:szCs w:val="28"/>
        </w:rPr>
        <w:t xml:space="preserve">. </w:t>
      </w:r>
      <w:r w:rsidR="00D20D7E">
        <w:rPr>
          <w:color w:val="auto"/>
          <w:sz w:val="28"/>
          <w:szCs w:val="28"/>
        </w:rPr>
        <w:t>The names of these files are specified in the code</w:t>
      </w:r>
      <w:r w:rsidR="008C0BA1">
        <w:rPr>
          <w:color w:val="auto"/>
          <w:sz w:val="28"/>
          <w:szCs w:val="28"/>
        </w:rPr>
        <w:t>, in</w:t>
      </w:r>
      <w:r w:rsidR="00D20D7E">
        <w:rPr>
          <w:color w:val="auto"/>
          <w:sz w:val="28"/>
          <w:szCs w:val="28"/>
        </w:rPr>
        <w:t xml:space="preserve"> </w:t>
      </w:r>
      <w:r w:rsidR="008C0BA1">
        <w:rPr>
          <w:color w:val="auto"/>
          <w:sz w:val="28"/>
          <w:szCs w:val="28"/>
        </w:rPr>
        <w:t xml:space="preserve">values of </w:t>
      </w:r>
      <w:r w:rsidR="00D20D7E">
        <w:rPr>
          <w:color w:val="auto"/>
          <w:sz w:val="28"/>
          <w:szCs w:val="28"/>
        </w:rPr>
        <w:t>variables named “</w:t>
      </w:r>
      <w:proofErr w:type="spellStart"/>
      <w:r w:rsidR="00D20D7E" w:rsidRPr="00D20D7E">
        <w:rPr>
          <w:color w:val="auto"/>
          <w:sz w:val="28"/>
          <w:szCs w:val="28"/>
        </w:rPr>
        <w:t>catch_file</w:t>
      </w:r>
      <w:proofErr w:type="spellEnd"/>
      <w:r w:rsidR="00D20D7E">
        <w:rPr>
          <w:color w:val="auto"/>
          <w:sz w:val="28"/>
          <w:szCs w:val="28"/>
        </w:rPr>
        <w:t>” and “</w:t>
      </w:r>
      <w:proofErr w:type="spellStart"/>
      <w:r w:rsidR="00D20D7E">
        <w:rPr>
          <w:color w:val="auto"/>
          <w:sz w:val="28"/>
          <w:szCs w:val="28"/>
        </w:rPr>
        <w:t>id_file</w:t>
      </w:r>
      <w:proofErr w:type="spellEnd"/>
      <w:r w:rsidR="00D20D7E">
        <w:rPr>
          <w:color w:val="auto"/>
          <w:sz w:val="28"/>
          <w:szCs w:val="28"/>
        </w:rPr>
        <w:t xml:space="preserve">”. The default file names are </w:t>
      </w:r>
      <w:r w:rsidR="00D20D7E" w:rsidRPr="00D20D7E">
        <w:rPr>
          <w:i/>
          <w:color w:val="auto"/>
          <w:sz w:val="28"/>
          <w:szCs w:val="28"/>
        </w:rPr>
        <w:t>Catch.csv</w:t>
      </w:r>
      <w:r w:rsidR="00D20D7E">
        <w:rPr>
          <w:color w:val="auto"/>
          <w:sz w:val="28"/>
          <w:szCs w:val="28"/>
        </w:rPr>
        <w:t xml:space="preserve"> and </w:t>
      </w:r>
      <w:r w:rsidR="00D20D7E" w:rsidRPr="00D20D7E">
        <w:rPr>
          <w:i/>
          <w:color w:val="auto"/>
          <w:sz w:val="28"/>
          <w:szCs w:val="28"/>
        </w:rPr>
        <w:t>ID.csv</w:t>
      </w:r>
      <w:r w:rsidR="000C2F96">
        <w:rPr>
          <w:color w:val="auto"/>
          <w:sz w:val="28"/>
          <w:szCs w:val="28"/>
        </w:rPr>
        <w:t>. Examples are already present in our package and their structure is specified in next section.</w:t>
      </w:r>
    </w:p>
    <w:p w14:paraId="15A21143" w14:textId="77777777" w:rsidR="00D565E7" w:rsidRDefault="00722767" w:rsidP="00D565E7">
      <w:pPr>
        <w:pStyle w:val="Default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D565E7">
        <w:rPr>
          <w:color w:val="auto"/>
          <w:sz w:val="28"/>
          <w:szCs w:val="28"/>
        </w:rPr>
        <w:t xml:space="preserve">) </w:t>
      </w:r>
      <w:proofErr w:type="gramStart"/>
      <w:r w:rsidR="00D565E7">
        <w:rPr>
          <w:color w:val="auto"/>
          <w:sz w:val="28"/>
          <w:szCs w:val="28"/>
        </w:rPr>
        <w:t>Make</w:t>
      </w:r>
      <w:proofErr w:type="gramEnd"/>
      <w:r w:rsidR="00D565E7">
        <w:rPr>
          <w:color w:val="auto"/>
          <w:sz w:val="28"/>
          <w:szCs w:val="28"/>
        </w:rPr>
        <w:t xml:space="preserve"> sure that the source file and the downloaded R</w:t>
      </w:r>
      <w:r w:rsidR="008D1FCD">
        <w:rPr>
          <w:color w:val="auto"/>
          <w:sz w:val="28"/>
          <w:szCs w:val="28"/>
        </w:rPr>
        <w:t xml:space="preserve"> script</w:t>
      </w:r>
      <w:r w:rsidR="00D565E7">
        <w:rPr>
          <w:color w:val="auto"/>
          <w:sz w:val="28"/>
          <w:szCs w:val="28"/>
        </w:rPr>
        <w:t xml:space="preserve"> are in the same directory. </w:t>
      </w:r>
    </w:p>
    <w:p w14:paraId="057CF1B6" w14:textId="3F42F831" w:rsidR="00D565E7" w:rsidRDefault="00722767" w:rsidP="00D565E7">
      <w:pPr>
        <w:pStyle w:val="Default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A41B8">
        <w:rPr>
          <w:color w:val="auto"/>
          <w:sz w:val="28"/>
          <w:szCs w:val="28"/>
        </w:rPr>
        <w:t xml:space="preserve">) Open the downloaded </w:t>
      </w:r>
      <w:r w:rsidR="00153CF8">
        <w:rPr>
          <w:color w:val="auto"/>
          <w:sz w:val="28"/>
          <w:szCs w:val="28"/>
        </w:rPr>
        <w:t>CMSY</w:t>
      </w:r>
      <w:r w:rsidR="00D565E7">
        <w:rPr>
          <w:color w:val="auto"/>
          <w:sz w:val="28"/>
          <w:szCs w:val="28"/>
        </w:rPr>
        <w:t xml:space="preserve"> R</w:t>
      </w:r>
      <w:r w:rsidR="008C0BA1">
        <w:rPr>
          <w:color w:val="auto"/>
          <w:sz w:val="28"/>
          <w:szCs w:val="28"/>
        </w:rPr>
        <w:t xml:space="preserve"> script</w:t>
      </w:r>
      <w:r w:rsidR="008D1FCD">
        <w:rPr>
          <w:color w:val="auto"/>
          <w:sz w:val="28"/>
          <w:szCs w:val="28"/>
        </w:rPr>
        <w:t xml:space="preserve"> (</w:t>
      </w:r>
      <w:r w:rsidR="00FD4E1D" w:rsidRPr="00FD4E1D">
        <w:rPr>
          <w:color w:val="auto"/>
          <w:sz w:val="28"/>
          <w:szCs w:val="28"/>
        </w:rPr>
        <w:t>CMSY_44_WKLIFEV_7</w:t>
      </w:r>
      <w:r w:rsidR="008D1FCD">
        <w:rPr>
          <w:color w:val="auto"/>
          <w:sz w:val="28"/>
          <w:szCs w:val="28"/>
        </w:rPr>
        <w:t>.R) i</w:t>
      </w:r>
      <w:r w:rsidR="00D565E7">
        <w:rPr>
          <w:color w:val="auto"/>
          <w:sz w:val="28"/>
          <w:szCs w:val="28"/>
        </w:rPr>
        <w:t xml:space="preserve">n </w:t>
      </w:r>
      <w:proofErr w:type="spellStart"/>
      <w:r w:rsidR="00D565E7">
        <w:rPr>
          <w:color w:val="auto"/>
          <w:sz w:val="28"/>
          <w:szCs w:val="28"/>
        </w:rPr>
        <w:t>RStudio</w:t>
      </w:r>
      <w:proofErr w:type="spellEnd"/>
      <w:r w:rsidR="008D1FCD">
        <w:rPr>
          <w:color w:val="auto"/>
          <w:sz w:val="28"/>
          <w:szCs w:val="28"/>
        </w:rPr>
        <w:t>. U</w:t>
      </w:r>
      <w:r w:rsidR="00D565E7">
        <w:rPr>
          <w:color w:val="auto"/>
          <w:sz w:val="28"/>
          <w:szCs w:val="28"/>
        </w:rPr>
        <w:t xml:space="preserve">se the tab “Session” and </w:t>
      </w:r>
      <w:r w:rsidR="00BB5001">
        <w:rPr>
          <w:color w:val="auto"/>
          <w:sz w:val="28"/>
          <w:szCs w:val="28"/>
        </w:rPr>
        <w:t xml:space="preserve">select “Set </w:t>
      </w:r>
      <w:r w:rsidR="008D1FCD">
        <w:rPr>
          <w:color w:val="auto"/>
          <w:sz w:val="28"/>
          <w:szCs w:val="28"/>
        </w:rPr>
        <w:t>W</w:t>
      </w:r>
      <w:r w:rsidR="00BB5001">
        <w:rPr>
          <w:color w:val="auto"/>
          <w:sz w:val="28"/>
          <w:szCs w:val="28"/>
        </w:rPr>
        <w:t xml:space="preserve">orking </w:t>
      </w:r>
      <w:r w:rsidR="008D1FCD">
        <w:rPr>
          <w:color w:val="auto"/>
          <w:sz w:val="28"/>
          <w:szCs w:val="28"/>
        </w:rPr>
        <w:t>D</w:t>
      </w:r>
      <w:r w:rsidR="00BB5001">
        <w:rPr>
          <w:color w:val="auto"/>
          <w:sz w:val="28"/>
          <w:szCs w:val="28"/>
        </w:rPr>
        <w:t>irectory</w:t>
      </w:r>
      <w:r w:rsidR="008D1FCD">
        <w:rPr>
          <w:color w:val="auto"/>
          <w:sz w:val="28"/>
          <w:szCs w:val="28"/>
        </w:rPr>
        <w:t>” -&gt; “T</w:t>
      </w:r>
      <w:r w:rsidR="00D565E7">
        <w:rPr>
          <w:color w:val="auto"/>
          <w:sz w:val="28"/>
          <w:szCs w:val="28"/>
        </w:rPr>
        <w:t xml:space="preserve">o </w:t>
      </w:r>
      <w:r w:rsidR="008D1FCD">
        <w:rPr>
          <w:color w:val="auto"/>
          <w:sz w:val="28"/>
          <w:szCs w:val="28"/>
        </w:rPr>
        <w:t>S</w:t>
      </w:r>
      <w:r w:rsidR="00D565E7">
        <w:rPr>
          <w:color w:val="auto"/>
          <w:sz w:val="28"/>
          <w:szCs w:val="28"/>
        </w:rPr>
        <w:t xml:space="preserve">ource </w:t>
      </w:r>
      <w:r w:rsidR="008D1FCD">
        <w:rPr>
          <w:color w:val="auto"/>
          <w:sz w:val="28"/>
          <w:szCs w:val="28"/>
        </w:rPr>
        <w:t>F</w:t>
      </w:r>
      <w:r w:rsidR="00D565E7">
        <w:rPr>
          <w:color w:val="auto"/>
          <w:sz w:val="28"/>
          <w:szCs w:val="28"/>
        </w:rPr>
        <w:t xml:space="preserve">ile </w:t>
      </w:r>
      <w:r w:rsidR="008D1FCD">
        <w:rPr>
          <w:color w:val="auto"/>
          <w:sz w:val="28"/>
          <w:szCs w:val="28"/>
        </w:rPr>
        <w:t>L</w:t>
      </w:r>
      <w:r w:rsidR="00D565E7">
        <w:rPr>
          <w:color w:val="auto"/>
          <w:sz w:val="28"/>
          <w:szCs w:val="28"/>
        </w:rPr>
        <w:t xml:space="preserve">ocation”, so that the code </w:t>
      </w:r>
      <w:r w:rsidR="008C0BA1">
        <w:rPr>
          <w:color w:val="auto"/>
          <w:sz w:val="28"/>
          <w:szCs w:val="28"/>
        </w:rPr>
        <w:t>will find</w:t>
      </w:r>
      <w:r w:rsidR="00D565E7">
        <w:rPr>
          <w:color w:val="auto"/>
          <w:sz w:val="28"/>
          <w:szCs w:val="28"/>
        </w:rPr>
        <w:t xml:space="preserve"> the data. </w:t>
      </w:r>
    </w:p>
    <w:p w14:paraId="255199B4" w14:textId="798A921D" w:rsidR="00D565E7" w:rsidRDefault="00722767" w:rsidP="009B10E8">
      <w:pPr>
        <w:pStyle w:val="Default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565E7">
        <w:rPr>
          <w:color w:val="auto"/>
          <w:sz w:val="28"/>
          <w:szCs w:val="28"/>
        </w:rPr>
        <w:t xml:space="preserve">) If you want to use your own </w:t>
      </w:r>
      <w:r w:rsidR="000C2F96">
        <w:rPr>
          <w:color w:val="auto"/>
          <w:sz w:val="28"/>
          <w:szCs w:val="28"/>
        </w:rPr>
        <w:t>input files</w:t>
      </w:r>
      <w:r w:rsidR="00D565E7">
        <w:rPr>
          <w:color w:val="auto"/>
          <w:sz w:val="28"/>
          <w:szCs w:val="28"/>
        </w:rPr>
        <w:t xml:space="preserve">, </w:t>
      </w:r>
      <w:r w:rsidR="009B10E8">
        <w:rPr>
          <w:color w:val="auto"/>
          <w:sz w:val="28"/>
          <w:szCs w:val="28"/>
        </w:rPr>
        <w:t xml:space="preserve">just </w:t>
      </w:r>
      <w:r w:rsidR="0071461D">
        <w:rPr>
          <w:color w:val="auto"/>
          <w:sz w:val="28"/>
          <w:szCs w:val="28"/>
        </w:rPr>
        <w:t>change the file names in the</w:t>
      </w:r>
      <w:r w:rsidR="009B10E8">
        <w:rPr>
          <w:color w:val="auto"/>
          <w:sz w:val="28"/>
          <w:szCs w:val="28"/>
        </w:rPr>
        <w:t xml:space="preserve"> </w:t>
      </w:r>
      <w:proofErr w:type="spellStart"/>
      <w:r w:rsidR="009B10E8" w:rsidRPr="008C0BA1">
        <w:rPr>
          <w:i/>
          <w:color w:val="auto"/>
          <w:sz w:val="28"/>
          <w:szCs w:val="28"/>
        </w:rPr>
        <w:t>catch_file</w:t>
      </w:r>
      <w:proofErr w:type="spellEnd"/>
      <w:r w:rsidR="009B10E8">
        <w:rPr>
          <w:color w:val="auto"/>
          <w:sz w:val="28"/>
          <w:szCs w:val="28"/>
        </w:rPr>
        <w:t xml:space="preserve"> and </w:t>
      </w:r>
      <w:proofErr w:type="spellStart"/>
      <w:r w:rsidR="009B10E8" w:rsidRPr="008C0BA1">
        <w:rPr>
          <w:i/>
          <w:color w:val="auto"/>
          <w:sz w:val="28"/>
          <w:szCs w:val="28"/>
        </w:rPr>
        <w:t>id_file</w:t>
      </w:r>
      <w:proofErr w:type="spellEnd"/>
      <w:r w:rsidR="009B10E8">
        <w:rPr>
          <w:color w:val="auto"/>
          <w:sz w:val="28"/>
          <w:szCs w:val="28"/>
        </w:rPr>
        <w:t xml:space="preserve"> variables</w:t>
      </w:r>
      <w:r w:rsidR="000A7333">
        <w:rPr>
          <w:color w:val="auto"/>
          <w:sz w:val="28"/>
          <w:szCs w:val="28"/>
        </w:rPr>
        <w:t xml:space="preserve"> in the “</w:t>
      </w:r>
      <w:r w:rsidR="000A7333" w:rsidRPr="000A7333">
        <w:rPr>
          <w:color w:val="auto"/>
          <w:sz w:val="28"/>
          <w:szCs w:val="28"/>
        </w:rPr>
        <w:t>Required settings, File names</w:t>
      </w:r>
      <w:r w:rsidR="000A7333">
        <w:rPr>
          <w:color w:val="auto"/>
          <w:sz w:val="28"/>
          <w:szCs w:val="28"/>
        </w:rPr>
        <w:t>” section of the code</w:t>
      </w:r>
      <w:r w:rsidR="009B10E8">
        <w:rPr>
          <w:color w:val="auto"/>
          <w:sz w:val="28"/>
          <w:szCs w:val="28"/>
        </w:rPr>
        <w:t>.</w:t>
      </w:r>
      <w:r w:rsidR="00D565E7">
        <w:rPr>
          <w:color w:val="auto"/>
          <w:sz w:val="28"/>
          <w:szCs w:val="28"/>
        </w:rPr>
        <w:t xml:space="preserve"> </w:t>
      </w:r>
      <w:r w:rsidR="0071461D">
        <w:rPr>
          <w:color w:val="auto"/>
          <w:sz w:val="28"/>
          <w:szCs w:val="28"/>
        </w:rPr>
        <w:t xml:space="preserve">If you create your own input files, make sure you use the same headers </w:t>
      </w:r>
      <w:r w:rsidR="008D1FCD">
        <w:rPr>
          <w:color w:val="auto"/>
          <w:sz w:val="28"/>
          <w:szCs w:val="28"/>
        </w:rPr>
        <w:t xml:space="preserve">(case sensitive) </w:t>
      </w:r>
      <w:r w:rsidR="0071461D">
        <w:rPr>
          <w:color w:val="auto"/>
          <w:sz w:val="28"/>
          <w:szCs w:val="28"/>
        </w:rPr>
        <w:t xml:space="preserve">as in the provided example files. Make sure you are using comma-delimited </w:t>
      </w:r>
      <w:r w:rsidR="008D1FCD">
        <w:rPr>
          <w:color w:val="auto"/>
          <w:sz w:val="28"/>
          <w:szCs w:val="28"/>
        </w:rPr>
        <w:t xml:space="preserve">(.csv) </w:t>
      </w:r>
      <w:r w:rsidR="0071461D">
        <w:rPr>
          <w:color w:val="auto"/>
          <w:sz w:val="28"/>
          <w:szCs w:val="28"/>
        </w:rPr>
        <w:t xml:space="preserve">files (look at the data in a text editor </w:t>
      </w:r>
      <w:r w:rsidR="008D1FCD">
        <w:rPr>
          <w:color w:val="auto"/>
          <w:sz w:val="28"/>
          <w:szCs w:val="28"/>
        </w:rPr>
        <w:t xml:space="preserve">to </w:t>
      </w:r>
      <w:r w:rsidR="0071461D">
        <w:rPr>
          <w:color w:val="auto"/>
          <w:sz w:val="28"/>
          <w:szCs w:val="28"/>
        </w:rPr>
        <w:t xml:space="preserve">check). </w:t>
      </w:r>
      <w:r w:rsidR="000C2F96">
        <w:rPr>
          <w:color w:val="auto"/>
          <w:sz w:val="28"/>
          <w:szCs w:val="28"/>
        </w:rPr>
        <w:t xml:space="preserve">You can also </w:t>
      </w:r>
      <w:r w:rsidR="0071461D">
        <w:rPr>
          <w:color w:val="auto"/>
          <w:sz w:val="28"/>
          <w:szCs w:val="28"/>
        </w:rPr>
        <w:t>add your data to the provided example</w:t>
      </w:r>
      <w:r w:rsidR="000C2F96">
        <w:rPr>
          <w:color w:val="auto"/>
          <w:sz w:val="28"/>
          <w:szCs w:val="28"/>
        </w:rPr>
        <w:t xml:space="preserve"> files (recommended).</w:t>
      </w:r>
    </w:p>
    <w:p w14:paraId="468245EA" w14:textId="5340F793" w:rsidR="000A7333" w:rsidRDefault="00722767" w:rsidP="00D565E7">
      <w:pPr>
        <w:pStyle w:val="Default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565E7">
        <w:rPr>
          <w:color w:val="auto"/>
          <w:sz w:val="28"/>
          <w:szCs w:val="28"/>
        </w:rPr>
        <w:t xml:space="preserve">) The R-code analyzes </w:t>
      </w:r>
      <w:r w:rsidR="000A7333">
        <w:rPr>
          <w:color w:val="auto"/>
          <w:sz w:val="28"/>
          <w:szCs w:val="28"/>
        </w:rPr>
        <w:t>can either analyze all stocks in the data files (default) or a single stock can be specified in the “</w:t>
      </w:r>
      <w:r w:rsidR="000A7333" w:rsidRPr="000A7333">
        <w:rPr>
          <w:color w:val="auto"/>
          <w:sz w:val="28"/>
          <w:szCs w:val="28"/>
        </w:rPr>
        <w:t>Select stock to be analyzed</w:t>
      </w:r>
      <w:r w:rsidR="000A7333">
        <w:rPr>
          <w:color w:val="auto"/>
          <w:sz w:val="28"/>
          <w:szCs w:val="28"/>
        </w:rPr>
        <w:t>” section of the code</w:t>
      </w:r>
      <w:r w:rsidR="004464C1">
        <w:rPr>
          <w:color w:val="auto"/>
          <w:sz w:val="28"/>
          <w:szCs w:val="28"/>
        </w:rPr>
        <w:t xml:space="preserve">, </w:t>
      </w:r>
      <w:r w:rsidR="0071461D">
        <w:rPr>
          <w:color w:val="auto"/>
          <w:sz w:val="28"/>
          <w:szCs w:val="28"/>
        </w:rPr>
        <w:t xml:space="preserve">according to the stock identification </w:t>
      </w:r>
      <w:r w:rsidR="00A83FE2">
        <w:rPr>
          <w:color w:val="auto"/>
          <w:sz w:val="28"/>
          <w:szCs w:val="28"/>
        </w:rPr>
        <w:t xml:space="preserve">specified at line 33. </w:t>
      </w:r>
      <w:r w:rsidR="000C2F96">
        <w:rPr>
          <w:color w:val="auto"/>
          <w:sz w:val="28"/>
          <w:szCs w:val="28"/>
        </w:rPr>
        <w:t xml:space="preserve">To </w:t>
      </w:r>
      <w:r w:rsidR="000A7333">
        <w:rPr>
          <w:color w:val="auto"/>
          <w:sz w:val="28"/>
          <w:szCs w:val="28"/>
        </w:rPr>
        <w:t xml:space="preserve">specify </w:t>
      </w:r>
      <w:r w:rsidR="000C2F96">
        <w:rPr>
          <w:color w:val="auto"/>
          <w:sz w:val="28"/>
          <w:szCs w:val="28"/>
        </w:rPr>
        <w:t>the stock</w:t>
      </w:r>
      <w:r w:rsidR="000A7333">
        <w:rPr>
          <w:color w:val="auto"/>
          <w:sz w:val="28"/>
          <w:szCs w:val="28"/>
        </w:rPr>
        <w:t xml:space="preserve"> to analyze</w:t>
      </w:r>
      <w:r w:rsidR="00A83FE2">
        <w:rPr>
          <w:color w:val="auto"/>
          <w:sz w:val="28"/>
          <w:szCs w:val="28"/>
        </w:rPr>
        <w:t xml:space="preserve"> </w:t>
      </w:r>
      <w:r w:rsidR="008C0BA1">
        <w:rPr>
          <w:color w:val="auto"/>
          <w:sz w:val="28"/>
          <w:szCs w:val="28"/>
        </w:rPr>
        <w:t xml:space="preserve">just </w:t>
      </w:r>
      <w:r w:rsidR="00A83FE2">
        <w:rPr>
          <w:color w:val="auto"/>
          <w:sz w:val="28"/>
          <w:szCs w:val="28"/>
        </w:rPr>
        <w:t xml:space="preserve">put the </w:t>
      </w:r>
      <w:r w:rsidR="000A7333">
        <w:rPr>
          <w:color w:val="auto"/>
          <w:sz w:val="28"/>
          <w:szCs w:val="28"/>
        </w:rPr>
        <w:t xml:space="preserve">unique fish stock name or identifier </w:t>
      </w:r>
      <w:r w:rsidR="008C0BA1">
        <w:rPr>
          <w:color w:val="auto"/>
          <w:sz w:val="28"/>
          <w:szCs w:val="28"/>
        </w:rPr>
        <w:t xml:space="preserve">of </w:t>
      </w:r>
      <w:r w:rsidR="000A7333">
        <w:rPr>
          <w:color w:val="auto"/>
          <w:sz w:val="28"/>
          <w:szCs w:val="28"/>
        </w:rPr>
        <w:t xml:space="preserve">the </w:t>
      </w:r>
      <w:r w:rsidR="00A83FE2">
        <w:rPr>
          <w:color w:val="auto"/>
          <w:sz w:val="28"/>
          <w:szCs w:val="28"/>
        </w:rPr>
        <w:t xml:space="preserve">stock </w:t>
      </w:r>
      <w:r w:rsidR="008C0BA1">
        <w:rPr>
          <w:color w:val="auto"/>
          <w:sz w:val="28"/>
          <w:szCs w:val="28"/>
        </w:rPr>
        <w:t>t</w:t>
      </w:r>
      <w:r w:rsidR="00A83FE2">
        <w:rPr>
          <w:color w:val="auto"/>
          <w:sz w:val="28"/>
          <w:szCs w:val="28"/>
        </w:rPr>
        <w:t>here</w:t>
      </w:r>
      <w:r w:rsidR="000A7333">
        <w:rPr>
          <w:color w:val="auto"/>
          <w:sz w:val="28"/>
          <w:szCs w:val="28"/>
        </w:rPr>
        <w:t xml:space="preserve"> (e.g. </w:t>
      </w:r>
      <w:r w:rsidR="000A7333" w:rsidRPr="000A7333">
        <w:rPr>
          <w:color w:val="auto"/>
          <w:sz w:val="28"/>
          <w:szCs w:val="28"/>
        </w:rPr>
        <w:t xml:space="preserve">stocks </w:t>
      </w:r>
      <w:r w:rsidR="000A7333">
        <w:rPr>
          <w:color w:val="auto"/>
          <w:sz w:val="28"/>
          <w:szCs w:val="28"/>
        </w:rPr>
        <w:t>&lt;- “cod-2532”)</w:t>
      </w:r>
      <w:r w:rsidR="00A83FE2">
        <w:rPr>
          <w:color w:val="auto"/>
          <w:sz w:val="28"/>
          <w:szCs w:val="28"/>
        </w:rPr>
        <w:t>. To make the code run on all the stocks</w:t>
      </w:r>
      <w:r w:rsidR="0071461D">
        <w:rPr>
          <w:color w:val="auto"/>
          <w:sz w:val="28"/>
          <w:szCs w:val="28"/>
        </w:rPr>
        <w:t xml:space="preserve"> in the files</w:t>
      </w:r>
      <w:r w:rsidR="00A83FE2">
        <w:rPr>
          <w:color w:val="auto"/>
          <w:sz w:val="28"/>
          <w:szCs w:val="28"/>
        </w:rPr>
        <w:t xml:space="preserve">, just </w:t>
      </w:r>
      <w:r w:rsidR="002B165A">
        <w:rPr>
          <w:color w:val="auto"/>
          <w:sz w:val="28"/>
          <w:szCs w:val="28"/>
        </w:rPr>
        <w:t xml:space="preserve">comment </w:t>
      </w:r>
      <w:r w:rsidR="0071461D">
        <w:rPr>
          <w:color w:val="auto"/>
          <w:sz w:val="28"/>
          <w:szCs w:val="28"/>
        </w:rPr>
        <w:t>out</w:t>
      </w:r>
      <w:r w:rsidR="00A83FE2">
        <w:rPr>
          <w:color w:val="auto"/>
          <w:sz w:val="28"/>
          <w:szCs w:val="28"/>
        </w:rPr>
        <w:t xml:space="preserve"> </w:t>
      </w:r>
      <w:r w:rsidR="000A7333">
        <w:rPr>
          <w:color w:val="auto"/>
          <w:sz w:val="28"/>
          <w:szCs w:val="28"/>
        </w:rPr>
        <w:t>the whole “</w:t>
      </w:r>
      <w:r w:rsidR="000A7333" w:rsidRPr="000A7333">
        <w:rPr>
          <w:color w:val="auto"/>
          <w:sz w:val="28"/>
          <w:szCs w:val="28"/>
        </w:rPr>
        <w:t>Select stock to be analyzed</w:t>
      </w:r>
      <w:r w:rsidR="000A7333">
        <w:rPr>
          <w:color w:val="auto"/>
          <w:sz w:val="28"/>
          <w:szCs w:val="28"/>
        </w:rPr>
        <w:t xml:space="preserve">” section </w:t>
      </w:r>
      <w:r w:rsidR="0071461D">
        <w:rPr>
          <w:color w:val="auto"/>
          <w:sz w:val="28"/>
          <w:szCs w:val="28"/>
        </w:rPr>
        <w:t>(put # in front</w:t>
      </w:r>
      <w:r w:rsidR="000A7333">
        <w:rPr>
          <w:color w:val="auto"/>
          <w:sz w:val="28"/>
          <w:szCs w:val="28"/>
        </w:rPr>
        <w:t xml:space="preserve"> of each line</w:t>
      </w:r>
      <w:r w:rsidR="0071461D">
        <w:rPr>
          <w:color w:val="auto"/>
          <w:sz w:val="28"/>
          <w:szCs w:val="28"/>
        </w:rPr>
        <w:t>)</w:t>
      </w:r>
      <w:r w:rsidR="00A83FE2">
        <w:rPr>
          <w:color w:val="auto"/>
          <w:sz w:val="28"/>
          <w:szCs w:val="28"/>
        </w:rPr>
        <w:t xml:space="preserve">. </w:t>
      </w:r>
    </w:p>
    <w:p w14:paraId="0EC0EC57" w14:textId="77777777" w:rsidR="00D565E7" w:rsidRDefault="000A7333" w:rsidP="00D565E7">
      <w:pPr>
        <w:pStyle w:val="Default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</w:t>
      </w:r>
      <w:r w:rsidR="00D565E7">
        <w:rPr>
          <w:color w:val="auto"/>
          <w:sz w:val="28"/>
          <w:szCs w:val="28"/>
        </w:rPr>
        <w:t xml:space="preserve">In </w:t>
      </w:r>
      <w:proofErr w:type="spellStart"/>
      <w:r w:rsidR="00D565E7">
        <w:rPr>
          <w:color w:val="auto"/>
          <w:sz w:val="28"/>
          <w:szCs w:val="28"/>
        </w:rPr>
        <w:t>RStudio</w:t>
      </w:r>
      <w:proofErr w:type="spellEnd"/>
      <w:r w:rsidR="00D565E7">
        <w:rPr>
          <w:color w:val="auto"/>
          <w:sz w:val="28"/>
          <w:szCs w:val="28"/>
        </w:rPr>
        <w:t>, click on “Source”</w:t>
      </w:r>
      <w:r>
        <w:rPr>
          <w:color w:val="auto"/>
          <w:sz w:val="28"/>
          <w:szCs w:val="28"/>
        </w:rPr>
        <w:t xml:space="preserve"> (or press </w:t>
      </w:r>
      <w:proofErr w:type="spellStart"/>
      <w:r>
        <w:rPr>
          <w:color w:val="auto"/>
          <w:sz w:val="28"/>
          <w:szCs w:val="28"/>
        </w:rPr>
        <w:t>Ctrl+Shift+S</w:t>
      </w:r>
      <w:proofErr w:type="spellEnd"/>
      <w:r>
        <w:rPr>
          <w:color w:val="auto"/>
          <w:sz w:val="28"/>
          <w:szCs w:val="28"/>
        </w:rPr>
        <w:t>)</w:t>
      </w:r>
      <w:r w:rsidR="00D565E7">
        <w:rPr>
          <w:color w:val="auto"/>
          <w:sz w:val="28"/>
          <w:szCs w:val="28"/>
        </w:rPr>
        <w:t xml:space="preserve"> to execute the code. </w:t>
      </w:r>
    </w:p>
    <w:p w14:paraId="0CD92865" w14:textId="77777777" w:rsidR="00E42842" w:rsidRDefault="00722767" w:rsidP="009C4854">
      <w:pPr>
        <w:pStyle w:val="Default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A7333">
        <w:rPr>
          <w:color w:val="auto"/>
          <w:sz w:val="28"/>
          <w:szCs w:val="28"/>
        </w:rPr>
        <w:t>1</w:t>
      </w:r>
      <w:r w:rsidR="00D565E7">
        <w:rPr>
          <w:color w:val="auto"/>
          <w:sz w:val="28"/>
          <w:szCs w:val="28"/>
        </w:rPr>
        <w:t>) When the analysis is complet</w:t>
      </w:r>
      <w:r w:rsidR="008C0BA1">
        <w:rPr>
          <w:color w:val="auto"/>
          <w:sz w:val="28"/>
          <w:szCs w:val="28"/>
        </w:rPr>
        <w:t>e, results can be found in the c</w:t>
      </w:r>
      <w:r w:rsidR="00D565E7">
        <w:rPr>
          <w:color w:val="auto"/>
          <w:sz w:val="28"/>
          <w:szCs w:val="28"/>
        </w:rPr>
        <w:t xml:space="preserve">onsole window </w:t>
      </w:r>
      <w:r w:rsidR="008C0BA1">
        <w:rPr>
          <w:color w:val="auto"/>
          <w:sz w:val="28"/>
          <w:szCs w:val="28"/>
        </w:rPr>
        <w:t xml:space="preserve">as well as </w:t>
      </w:r>
      <w:r w:rsidR="002B165A">
        <w:rPr>
          <w:color w:val="auto"/>
          <w:sz w:val="28"/>
          <w:szCs w:val="28"/>
        </w:rPr>
        <w:t xml:space="preserve">in </w:t>
      </w:r>
      <w:r w:rsidR="00D565E7">
        <w:rPr>
          <w:color w:val="auto"/>
          <w:sz w:val="28"/>
          <w:szCs w:val="28"/>
        </w:rPr>
        <w:t xml:space="preserve">the </w:t>
      </w:r>
      <w:r w:rsidR="00B844C9">
        <w:rPr>
          <w:color w:val="auto"/>
          <w:sz w:val="28"/>
          <w:szCs w:val="28"/>
        </w:rPr>
        <w:t>CMSY</w:t>
      </w:r>
      <w:r w:rsidR="00D565E7">
        <w:rPr>
          <w:color w:val="auto"/>
          <w:sz w:val="28"/>
          <w:szCs w:val="28"/>
        </w:rPr>
        <w:t xml:space="preserve"> graph</w:t>
      </w:r>
      <w:r w:rsidR="00B844C9">
        <w:rPr>
          <w:color w:val="auto"/>
          <w:sz w:val="28"/>
          <w:szCs w:val="28"/>
        </w:rPr>
        <w:t>s</w:t>
      </w:r>
      <w:r w:rsidR="002B165A">
        <w:rPr>
          <w:color w:val="auto"/>
          <w:sz w:val="28"/>
          <w:szCs w:val="28"/>
        </w:rPr>
        <w:t xml:space="preserve"> </w:t>
      </w:r>
      <w:r w:rsidR="008C0BA1">
        <w:rPr>
          <w:color w:val="auto"/>
          <w:sz w:val="28"/>
          <w:szCs w:val="28"/>
        </w:rPr>
        <w:t xml:space="preserve">window </w:t>
      </w:r>
      <w:r w:rsidR="009C4854">
        <w:rPr>
          <w:color w:val="auto"/>
          <w:sz w:val="28"/>
          <w:szCs w:val="28"/>
        </w:rPr>
        <w:t xml:space="preserve">(which can be saved manually) </w:t>
      </w:r>
      <w:r w:rsidR="002B165A">
        <w:rPr>
          <w:color w:val="auto"/>
          <w:sz w:val="28"/>
          <w:szCs w:val="28"/>
        </w:rPr>
        <w:t xml:space="preserve">and in an output </w:t>
      </w:r>
      <w:r w:rsidR="00F640FD">
        <w:rPr>
          <w:color w:val="auto"/>
          <w:sz w:val="28"/>
          <w:szCs w:val="28"/>
        </w:rPr>
        <w:t xml:space="preserve">.txt </w:t>
      </w:r>
      <w:r w:rsidR="002B165A">
        <w:rPr>
          <w:color w:val="auto"/>
          <w:sz w:val="28"/>
          <w:szCs w:val="28"/>
        </w:rPr>
        <w:t>file (having the “Out_” prefix)</w:t>
      </w:r>
      <w:r w:rsidR="008C0BA1">
        <w:rPr>
          <w:color w:val="auto"/>
          <w:sz w:val="28"/>
          <w:szCs w:val="28"/>
        </w:rPr>
        <w:t>,</w:t>
      </w:r>
      <w:r w:rsidR="002B165A">
        <w:rPr>
          <w:color w:val="auto"/>
          <w:sz w:val="28"/>
          <w:szCs w:val="28"/>
        </w:rPr>
        <w:t xml:space="preserve"> whose name depends on the </w:t>
      </w:r>
      <w:r w:rsidR="00F640FD">
        <w:rPr>
          <w:color w:val="auto"/>
          <w:sz w:val="28"/>
          <w:szCs w:val="28"/>
        </w:rPr>
        <w:t xml:space="preserve">date </w:t>
      </w:r>
      <w:r w:rsidR="002B165A">
        <w:rPr>
          <w:color w:val="auto"/>
          <w:sz w:val="28"/>
          <w:szCs w:val="28"/>
        </w:rPr>
        <w:t xml:space="preserve">of the </w:t>
      </w:r>
      <w:r w:rsidR="008C0BA1">
        <w:rPr>
          <w:color w:val="auto"/>
          <w:sz w:val="28"/>
          <w:szCs w:val="28"/>
        </w:rPr>
        <w:t>execution</w:t>
      </w:r>
      <w:r w:rsidR="00D565E7">
        <w:rPr>
          <w:color w:val="auto"/>
          <w:sz w:val="28"/>
          <w:szCs w:val="28"/>
        </w:rPr>
        <w:t>. An output</w:t>
      </w:r>
      <w:r w:rsidR="00831EA9">
        <w:rPr>
          <w:color w:val="auto"/>
          <w:sz w:val="28"/>
          <w:szCs w:val="28"/>
        </w:rPr>
        <w:t xml:space="preserve"> file in </w:t>
      </w:r>
      <w:r w:rsidR="009C4854">
        <w:rPr>
          <w:color w:val="auto"/>
          <w:sz w:val="28"/>
          <w:szCs w:val="28"/>
        </w:rPr>
        <w:t xml:space="preserve">.csv </w:t>
      </w:r>
      <w:r w:rsidR="00507B90">
        <w:rPr>
          <w:color w:val="auto"/>
          <w:sz w:val="28"/>
          <w:szCs w:val="28"/>
        </w:rPr>
        <w:t>format containing</w:t>
      </w:r>
      <w:r w:rsidR="00D565E7">
        <w:rPr>
          <w:color w:val="auto"/>
          <w:sz w:val="28"/>
          <w:szCs w:val="28"/>
        </w:rPr>
        <w:t xml:space="preserve"> the results is </w:t>
      </w:r>
      <w:r w:rsidR="00D565E7">
        <w:rPr>
          <w:color w:val="auto"/>
          <w:sz w:val="28"/>
          <w:szCs w:val="28"/>
        </w:rPr>
        <w:lastRenderedPageBreak/>
        <w:t>also created in the same directory</w:t>
      </w:r>
      <w:r w:rsidR="000C2F96">
        <w:rPr>
          <w:color w:val="auto"/>
          <w:sz w:val="28"/>
          <w:szCs w:val="28"/>
        </w:rPr>
        <w:t>,</w:t>
      </w:r>
      <w:r w:rsidR="00D565E7">
        <w:rPr>
          <w:color w:val="auto"/>
          <w:sz w:val="28"/>
          <w:szCs w:val="28"/>
        </w:rPr>
        <w:t xml:space="preserve"> </w:t>
      </w:r>
      <w:r w:rsidR="009C4854">
        <w:rPr>
          <w:color w:val="auto"/>
          <w:sz w:val="28"/>
          <w:szCs w:val="28"/>
        </w:rPr>
        <w:t>which can be opened in Excel for example</w:t>
      </w:r>
      <w:r w:rsidR="00D565E7">
        <w:rPr>
          <w:color w:val="auto"/>
          <w:sz w:val="28"/>
          <w:szCs w:val="28"/>
        </w:rPr>
        <w:t xml:space="preserve">. The titles of the columns are in the same order as the results in </w:t>
      </w:r>
      <w:r w:rsidR="000C2F96">
        <w:rPr>
          <w:color w:val="auto"/>
          <w:sz w:val="28"/>
          <w:szCs w:val="28"/>
        </w:rPr>
        <w:t xml:space="preserve">the </w:t>
      </w:r>
      <w:r w:rsidR="00D565E7">
        <w:rPr>
          <w:color w:val="auto"/>
          <w:sz w:val="28"/>
          <w:szCs w:val="28"/>
        </w:rPr>
        <w:t xml:space="preserve">console. </w:t>
      </w:r>
    </w:p>
    <w:p w14:paraId="56BD2C23" w14:textId="77777777" w:rsidR="00E42842" w:rsidRDefault="00E42842" w:rsidP="009C4854">
      <w:pPr>
        <w:pStyle w:val="Default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bookmarkStart w:id="0" w:name="_GoBack"/>
      <w:bookmarkEnd w:id="0"/>
    </w:p>
    <w:p w14:paraId="79D9D4DD" w14:textId="77777777" w:rsidR="00722767" w:rsidRDefault="00722767" w:rsidP="00722767">
      <w:pPr>
        <w:pStyle w:val="Heading1"/>
      </w:pPr>
      <w:r>
        <w:t>Structure of the input files</w:t>
      </w:r>
    </w:p>
    <w:p w14:paraId="34C8147A" w14:textId="77777777" w:rsidR="00E96DD6" w:rsidRDefault="00E96DD6" w:rsidP="00C84CFB">
      <w:pPr>
        <w:pStyle w:val="Default"/>
        <w:rPr>
          <w:b/>
          <w:color w:val="auto"/>
          <w:sz w:val="28"/>
          <w:szCs w:val="28"/>
        </w:rPr>
      </w:pPr>
    </w:p>
    <w:p w14:paraId="7AC65F43" w14:textId="20BC5C36" w:rsidR="00722767" w:rsidRDefault="00722767" w:rsidP="00C84CFB">
      <w:pPr>
        <w:pStyle w:val="Default"/>
        <w:rPr>
          <w:b/>
          <w:i/>
          <w:color w:val="auto"/>
          <w:sz w:val="28"/>
          <w:szCs w:val="28"/>
        </w:rPr>
      </w:pPr>
      <w:r w:rsidRPr="00D927CF">
        <w:rPr>
          <w:b/>
          <w:color w:val="auto"/>
          <w:sz w:val="28"/>
          <w:szCs w:val="28"/>
        </w:rPr>
        <w:t xml:space="preserve">Structure of </w:t>
      </w:r>
      <w:r w:rsidR="00117DAB">
        <w:rPr>
          <w:b/>
          <w:i/>
          <w:color w:val="auto"/>
          <w:sz w:val="28"/>
          <w:szCs w:val="28"/>
        </w:rPr>
        <w:t>C</w:t>
      </w:r>
      <w:r w:rsidRPr="00D927CF">
        <w:rPr>
          <w:b/>
          <w:i/>
          <w:color w:val="auto"/>
          <w:sz w:val="28"/>
          <w:szCs w:val="28"/>
        </w:rPr>
        <w:t>atch</w:t>
      </w:r>
      <w:r w:rsidR="00ED6ADE">
        <w:rPr>
          <w:b/>
          <w:i/>
          <w:color w:val="auto"/>
          <w:sz w:val="28"/>
          <w:szCs w:val="28"/>
        </w:rPr>
        <w:t>.csv</w:t>
      </w:r>
    </w:p>
    <w:p w14:paraId="27419077" w14:textId="77777777" w:rsidR="00E96DD6" w:rsidRPr="00D927CF" w:rsidRDefault="00E96DD6" w:rsidP="00C84CFB">
      <w:pPr>
        <w:pStyle w:val="Default"/>
        <w:rPr>
          <w:b/>
          <w:color w:val="auto"/>
          <w:sz w:val="28"/>
          <w:szCs w:val="28"/>
        </w:rPr>
      </w:pPr>
    </w:p>
    <w:p w14:paraId="194FFA47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For each stock, the following information must be specified </w:t>
      </w:r>
      <w:r w:rsidR="000C2F96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in the</w:t>
      </w:r>
      <w:r w:rsidR="000C2F96">
        <w:rPr>
          <w:color w:val="auto"/>
          <w:sz w:val="28"/>
          <w:szCs w:val="28"/>
        </w:rPr>
        <w:t xml:space="preserve"> corresponding</w:t>
      </w:r>
      <w:r>
        <w:rPr>
          <w:color w:val="auto"/>
          <w:sz w:val="28"/>
          <w:szCs w:val="28"/>
        </w:rPr>
        <w:t xml:space="preserve"> columns</w:t>
      </w:r>
      <w:r w:rsidR="000C2F96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:</w:t>
      </w:r>
    </w:p>
    <w:p w14:paraId="2C412F7D" w14:textId="77777777" w:rsidR="00E96DD6" w:rsidRDefault="00E96DD6" w:rsidP="00C84CFB">
      <w:pPr>
        <w:pStyle w:val="Default"/>
        <w:rPr>
          <w:b/>
          <w:color w:val="auto"/>
          <w:sz w:val="28"/>
          <w:szCs w:val="28"/>
        </w:rPr>
      </w:pPr>
    </w:p>
    <w:p w14:paraId="5BC7A301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gramStart"/>
      <w:r w:rsidRPr="00D927CF">
        <w:rPr>
          <w:b/>
          <w:color w:val="auto"/>
          <w:sz w:val="28"/>
          <w:szCs w:val="28"/>
        </w:rPr>
        <w:t>stock</w:t>
      </w:r>
      <w:proofErr w:type="gramEnd"/>
      <w:r>
        <w:rPr>
          <w:color w:val="auto"/>
          <w:sz w:val="28"/>
          <w:szCs w:val="28"/>
        </w:rPr>
        <w:t>: a unique fish stock name or identifier</w:t>
      </w:r>
      <w:r w:rsidR="004979BB">
        <w:rPr>
          <w:color w:val="auto"/>
          <w:sz w:val="28"/>
          <w:szCs w:val="28"/>
        </w:rPr>
        <w:t xml:space="preserve"> (e.g. “cod-2532”), repeated for each year</w:t>
      </w:r>
    </w:p>
    <w:p w14:paraId="14C539FA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D927CF">
        <w:rPr>
          <w:b/>
          <w:color w:val="auto"/>
          <w:sz w:val="28"/>
          <w:szCs w:val="28"/>
        </w:rPr>
        <w:t>yr</w:t>
      </w:r>
      <w:proofErr w:type="spellEnd"/>
      <w:proofErr w:type="gramEnd"/>
      <w:r>
        <w:rPr>
          <w:color w:val="auto"/>
          <w:sz w:val="28"/>
          <w:szCs w:val="28"/>
        </w:rPr>
        <w:t>: the reporting year of the catch</w:t>
      </w:r>
      <w:r w:rsidR="004979BB">
        <w:rPr>
          <w:color w:val="auto"/>
          <w:sz w:val="28"/>
          <w:szCs w:val="28"/>
        </w:rPr>
        <w:t xml:space="preserve"> (e.g. 2004)</w:t>
      </w:r>
      <w:r w:rsidR="00ED6ADE">
        <w:rPr>
          <w:color w:val="auto"/>
          <w:sz w:val="28"/>
          <w:szCs w:val="28"/>
        </w:rPr>
        <w:t xml:space="preserve">. </w:t>
      </w:r>
      <w:proofErr w:type="gramStart"/>
      <w:r w:rsidR="00ED6ADE">
        <w:rPr>
          <w:color w:val="auto"/>
          <w:sz w:val="28"/>
          <w:szCs w:val="28"/>
        </w:rPr>
        <w:t>One row for each year.</w:t>
      </w:r>
      <w:proofErr w:type="gramEnd"/>
    </w:p>
    <w:p w14:paraId="6D4DF2C6" w14:textId="00E82C69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D927CF">
        <w:rPr>
          <w:b/>
          <w:color w:val="auto"/>
          <w:sz w:val="28"/>
          <w:szCs w:val="28"/>
        </w:rPr>
        <w:t>ct</w:t>
      </w:r>
      <w:proofErr w:type="spellEnd"/>
      <w:proofErr w:type="gramEnd"/>
      <w:r>
        <w:rPr>
          <w:color w:val="auto"/>
          <w:sz w:val="28"/>
          <w:szCs w:val="28"/>
        </w:rPr>
        <w:t xml:space="preserve">: catch value, in </w:t>
      </w:r>
      <w:proofErr w:type="spellStart"/>
      <w:r>
        <w:rPr>
          <w:color w:val="auto"/>
          <w:sz w:val="28"/>
          <w:szCs w:val="28"/>
        </w:rPr>
        <w:t>tonnes</w:t>
      </w:r>
      <w:proofErr w:type="spellEnd"/>
      <w:r>
        <w:rPr>
          <w:color w:val="auto"/>
          <w:sz w:val="28"/>
          <w:szCs w:val="28"/>
        </w:rPr>
        <w:t xml:space="preserve"> </w:t>
      </w:r>
      <w:r w:rsidR="004979BB">
        <w:rPr>
          <w:color w:val="auto"/>
          <w:sz w:val="28"/>
          <w:szCs w:val="28"/>
        </w:rPr>
        <w:t>(e.g. 12345)</w:t>
      </w:r>
      <w:r w:rsidR="00117DAB">
        <w:rPr>
          <w:color w:val="auto"/>
          <w:sz w:val="28"/>
          <w:szCs w:val="28"/>
        </w:rPr>
        <w:t xml:space="preserve">. </w:t>
      </w:r>
      <w:proofErr w:type="gramStart"/>
      <w:r w:rsidR="00117DAB">
        <w:rPr>
          <w:color w:val="auto"/>
          <w:sz w:val="28"/>
          <w:szCs w:val="28"/>
        </w:rPr>
        <w:t>One row for each year, interpolating missing values.</w:t>
      </w:r>
      <w:proofErr w:type="gramEnd"/>
    </w:p>
    <w:p w14:paraId="626796A8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r w:rsidRPr="00D927CF">
        <w:rPr>
          <w:b/>
          <w:color w:val="auto"/>
          <w:sz w:val="28"/>
          <w:szCs w:val="28"/>
        </w:rPr>
        <w:t>TB</w:t>
      </w:r>
      <w:r>
        <w:rPr>
          <w:color w:val="auto"/>
          <w:sz w:val="28"/>
          <w:szCs w:val="28"/>
        </w:rPr>
        <w:t xml:space="preserve">: the value of the Biomass (in </w:t>
      </w:r>
      <w:proofErr w:type="spellStart"/>
      <w:r>
        <w:rPr>
          <w:color w:val="auto"/>
          <w:sz w:val="28"/>
          <w:szCs w:val="28"/>
        </w:rPr>
        <w:t>tonnes</w:t>
      </w:r>
      <w:proofErr w:type="spellEnd"/>
      <w:r w:rsidR="004979BB">
        <w:rPr>
          <w:color w:val="auto"/>
          <w:sz w:val="28"/>
          <w:szCs w:val="28"/>
        </w:rPr>
        <w:t>, e.g. 34567</w:t>
      </w:r>
      <w:r>
        <w:rPr>
          <w:color w:val="auto"/>
          <w:sz w:val="28"/>
          <w:szCs w:val="28"/>
        </w:rPr>
        <w:t xml:space="preserve">), or the value of the CPUE </w:t>
      </w:r>
      <w:r w:rsidR="004979BB">
        <w:rPr>
          <w:color w:val="auto"/>
          <w:sz w:val="28"/>
          <w:szCs w:val="28"/>
        </w:rPr>
        <w:t>or stock size index</w:t>
      </w:r>
      <w:r>
        <w:rPr>
          <w:color w:val="auto"/>
          <w:sz w:val="28"/>
          <w:szCs w:val="28"/>
        </w:rPr>
        <w:t>, or NA if there is no information</w:t>
      </w:r>
      <w:r w:rsidR="004979BB">
        <w:rPr>
          <w:color w:val="auto"/>
          <w:sz w:val="28"/>
          <w:szCs w:val="28"/>
        </w:rPr>
        <w:t>. Note that shorter time series with total biomass or CPUE are acceptable, but they must not contain gaps. Fill any gaps by interpolation.</w:t>
      </w:r>
    </w:p>
    <w:p w14:paraId="3B0B8745" w14:textId="77777777" w:rsidR="00E96DD6" w:rsidRDefault="00E96DD6" w:rsidP="00C84CFB">
      <w:pPr>
        <w:pStyle w:val="Default"/>
        <w:rPr>
          <w:b/>
          <w:color w:val="auto"/>
          <w:sz w:val="28"/>
          <w:szCs w:val="28"/>
        </w:rPr>
      </w:pPr>
    </w:p>
    <w:p w14:paraId="44512C8C" w14:textId="591080FD" w:rsidR="00722767" w:rsidRPr="00D927CF" w:rsidRDefault="00722767" w:rsidP="00C84CFB">
      <w:pPr>
        <w:pStyle w:val="Default"/>
        <w:rPr>
          <w:b/>
          <w:color w:val="auto"/>
          <w:sz w:val="28"/>
          <w:szCs w:val="28"/>
        </w:rPr>
      </w:pPr>
      <w:r w:rsidRPr="00D927CF">
        <w:rPr>
          <w:b/>
          <w:color w:val="auto"/>
          <w:sz w:val="28"/>
          <w:szCs w:val="28"/>
        </w:rPr>
        <w:t xml:space="preserve">Structure of </w:t>
      </w:r>
      <w:r w:rsidR="00117DAB">
        <w:rPr>
          <w:b/>
          <w:i/>
          <w:color w:val="auto"/>
          <w:sz w:val="28"/>
          <w:szCs w:val="28"/>
        </w:rPr>
        <w:t>ID</w:t>
      </w:r>
      <w:r w:rsidR="00ED6ADE">
        <w:rPr>
          <w:b/>
          <w:i/>
          <w:color w:val="auto"/>
          <w:sz w:val="28"/>
          <w:szCs w:val="28"/>
        </w:rPr>
        <w:t>.csv</w:t>
      </w:r>
    </w:p>
    <w:p w14:paraId="7926BF76" w14:textId="77777777" w:rsidR="00E96DD6" w:rsidRDefault="00E96DD6" w:rsidP="00C84CFB">
      <w:pPr>
        <w:pStyle w:val="Default"/>
        <w:rPr>
          <w:color w:val="auto"/>
          <w:sz w:val="28"/>
          <w:szCs w:val="28"/>
        </w:rPr>
      </w:pPr>
    </w:p>
    <w:p w14:paraId="5E8C1271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For each stock, the following information must be specified </w:t>
      </w:r>
      <w:r w:rsidR="000C2F96">
        <w:rPr>
          <w:color w:val="auto"/>
          <w:sz w:val="28"/>
          <w:szCs w:val="28"/>
        </w:rPr>
        <w:t>(in the corresponding columns)</w:t>
      </w:r>
      <w:r>
        <w:rPr>
          <w:color w:val="auto"/>
          <w:sz w:val="28"/>
          <w:szCs w:val="28"/>
        </w:rPr>
        <w:t>:</w:t>
      </w:r>
    </w:p>
    <w:p w14:paraId="3EAC6D91" w14:textId="77777777" w:rsidR="00E96DD6" w:rsidRDefault="00E96DD6" w:rsidP="00C84CFB">
      <w:pPr>
        <w:pStyle w:val="Default"/>
        <w:rPr>
          <w:b/>
          <w:color w:val="auto"/>
          <w:sz w:val="28"/>
          <w:szCs w:val="28"/>
        </w:rPr>
      </w:pPr>
    </w:p>
    <w:p w14:paraId="77F41875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r w:rsidRPr="00111350">
        <w:rPr>
          <w:b/>
          <w:color w:val="auto"/>
          <w:sz w:val="28"/>
          <w:szCs w:val="28"/>
        </w:rPr>
        <w:t>Region</w:t>
      </w:r>
      <w:r>
        <w:rPr>
          <w:color w:val="auto"/>
          <w:sz w:val="28"/>
          <w:szCs w:val="28"/>
        </w:rPr>
        <w:t xml:space="preserve">: a string indicating the catch area, e.g. </w:t>
      </w:r>
      <w:r w:rsidR="004979BB">
        <w:rPr>
          <w:color w:val="auto"/>
          <w:sz w:val="28"/>
          <w:szCs w:val="28"/>
        </w:rPr>
        <w:t>“</w:t>
      </w:r>
      <w:r w:rsidRPr="00CB61A3">
        <w:rPr>
          <w:color w:val="auto"/>
          <w:sz w:val="28"/>
          <w:szCs w:val="28"/>
        </w:rPr>
        <w:t>Northeast Atlantic</w:t>
      </w:r>
      <w:r w:rsidR="004979BB">
        <w:rPr>
          <w:color w:val="auto"/>
          <w:sz w:val="28"/>
          <w:szCs w:val="28"/>
        </w:rPr>
        <w:t>”</w:t>
      </w:r>
    </w:p>
    <w:p w14:paraId="6A5B36F7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gramStart"/>
      <w:r w:rsidRPr="00111350">
        <w:rPr>
          <w:b/>
          <w:color w:val="auto"/>
          <w:sz w:val="28"/>
          <w:szCs w:val="28"/>
        </w:rPr>
        <w:t>stock</w:t>
      </w:r>
      <w:proofErr w:type="gramEnd"/>
      <w:r>
        <w:rPr>
          <w:color w:val="auto"/>
          <w:sz w:val="28"/>
          <w:szCs w:val="28"/>
        </w:rPr>
        <w:t xml:space="preserve">: a unique fish stock name or identifier (corresponding to the one in the </w:t>
      </w:r>
      <w:r w:rsidR="00ED6ADE">
        <w:rPr>
          <w:color w:val="auto"/>
          <w:sz w:val="28"/>
          <w:szCs w:val="28"/>
        </w:rPr>
        <w:t xml:space="preserve">‘stock’ column in the </w:t>
      </w:r>
      <w:proofErr w:type="spellStart"/>
      <w:r>
        <w:rPr>
          <w:color w:val="auto"/>
          <w:sz w:val="28"/>
          <w:szCs w:val="28"/>
        </w:rPr>
        <w:t>catch_file</w:t>
      </w:r>
      <w:proofErr w:type="spellEnd"/>
      <w:r>
        <w:rPr>
          <w:color w:val="auto"/>
          <w:sz w:val="28"/>
          <w:szCs w:val="28"/>
        </w:rPr>
        <w:t>)</w:t>
      </w:r>
    </w:p>
    <w:p w14:paraId="48588250" w14:textId="528601DD" w:rsidR="00722767" w:rsidRDefault="00722767" w:rsidP="00C84CFB">
      <w:pPr>
        <w:pStyle w:val="Default"/>
        <w:rPr>
          <w:color w:val="auto"/>
          <w:sz w:val="28"/>
          <w:szCs w:val="28"/>
        </w:rPr>
      </w:pPr>
      <w:r w:rsidRPr="00371AF5">
        <w:rPr>
          <w:b/>
          <w:color w:val="auto"/>
          <w:sz w:val="28"/>
          <w:szCs w:val="28"/>
        </w:rPr>
        <w:t>Name</w:t>
      </w:r>
      <w:r>
        <w:rPr>
          <w:color w:val="auto"/>
          <w:sz w:val="28"/>
          <w:szCs w:val="28"/>
        </w:rPr>
        <w:t xml:space="preserve">: a common name of the species, e.g. </w:t>
      </w:r>
      <w:r w:rsidR="004979BB">
        <w:rPr>
          <w:color w:val="auto"/>
          <w:sz w:val="28"/>
          <w:szCs w:val="28"/>
        </w:rPr>
        <w:t>“</w:t>
      </w:r>
      <w:r w:rsidR="00C618C0">
        <w:rPr>
          <w:color w:val="auto"/>
          <w:sz w:val="28"/>
          <w:szCs w:val="28"/>
        </w:rPr>
        <w:t>Makala</w:t>
      </w:r>
      <w:r w:rsidR="004979BB">
        <w:rPr>
          <w:color w:val="auto"/>
          <w:sz w:val="28"/>
          <w:szCs w:val="28"/>
        </w:rPr>
        <w:t>”</w:t>
      </w:r>
    </w:p>
    <w:p w14:paraId="068C1613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t>EnglishName</w:t>
      </w:r>
      <w:proofErr w:type="spellEnd"/>
      <w:r>
        <w:rPr>
          <w:color w:val="auto"/>
          <w:sz w:val="28"/>
          <w:szCs w:val="28"/>
        </w:rPr>
        <w:t xml:space="preserve">: a common English name of the species, e.g. </w:t>
      </w:r>
      <w:r w:rsidR="004979BB">
        <w:rPr>
          <w:color w:val="auto"/>
          <w:sz w:val="28"/>
          <w:szCs w:val="28"/>
        </w:rPr>
        <w:t>“</w:t>
      </w:r>
      <w:r w:rsidRPr="00111350">
        <w:rPr>
          <w:color w:val="auto"/>
          <w:sz w:val="28"/>
          <w:szCs w:val="28"/>
        </w:rPr>
        <w:t>Greater forkbeard</w:t>
      </w:r>
      <w:r w:rsidR="004979BB">
        <w:rPr>
          <w:color w:val="auto"/>
          <w:sz w:val="28"/>
          <w:szCs w:val="28"/>
        </w:rPr>
        <w:t>”</w:t>
      </w:r>
    </w:p>
    <w:p w14:paraId="473796AB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t>ScientificName</w:t>
      </w:r>
      <w:proofErr w:type="spellEnd"/>
      <w:r>
        <w:rPr>
          <w:color w:val="auto"/>
          <w:sz w:val="28"/>
          <w:szCs w:val="28"/>
        </w:rPr>
        <w:t xml:space="preserve">: the scientific name of the species, e.g. </w:t>
      </w:r>
      <w:r w:rsidR="004979BB">
        <w:rPr>
          <w:color w:val="auto"/>
          <w:sz w:val="28"/>
          <w:szCs w:val="28"/>
        </w:rPr>
        <w:t>“</w:t>
      </w:r>
      <w:proofErr w:type="spellStart"/>
      <w:r w:rsidRPr="00111350">
        <w:rPr>
          <w:color w:val="auto"/>
          <w:sz w:val="28"/>
          <w:szCs w:val="28"/>
        </w:rPr>
        <w:t>Phycis</w:t>
      </w:r>
      <w:proofErr w:type="spellEnd"/>
      <w:r w:rsidRPr="00111350">
        <w:rPr>
          <w:color w:val="auto"/>
          <w:sz w:val="28"/>
          <w:szCs w:val="28"/>
        </w:rPr>
        <w:t xml:space="preserve"> </w:t>
      </w:r>
      <w:proofErr w:type="spellStart"/>
      <w:r w:rsidRPr="00111350">
        <w:rPr>
          <w:color w:val="auto"/>
          <w:sz w:val="28"/>
          <w:szCs w:val="28"/>
        </w:rPr>
        <w:t>blennoides</w:t>
      </w:r>
      <w:proofErr w:type="spellEnd"/>
      <w:r w:rsidR="004979BB">
        <w:rPr>
          <w:color w:val="auto"/>
          <w:sz w:val="28"/>
          <w:szCs w:val="28"/>
        </w:rPr>
        <w:t>”</w:t>
      </w:r>
    </w:p>
    <w:p w14:paraId="3A9BE7B4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r w:rsidRPr="00371AF5">
        <w:rPr>
          <w:b/>
          <w:color w:val="auto"/>
          <w:sz w:val="28"/>
          <w:szCs w:val="28"/>
        </w:rPr>
        <w:t>Source</w:t>
      </w:r>
      <w:r>
        <w:rPr>
          <w:color w:val="auto"/>
          <w:sz w:val="28"/>
          <w:szCs w:val="28"/>
        </w:rPr>
        <w:t xml:space="preserve">: the source where the catch statistics were taken from, e.g. </w:t>
      </w:r>
      <w:hyperlink r:id="rId11" w:history="1">
        <w:r w:rsidRPr="00F579DA">
          <w:rPr>
            <w:rStyle w:val="Hyperlink"/>
            <w:sz w:val="28"/>
            <w:szCs w:val="28"/>
          </w:rPr>
          <w:t>http://www.ices.dk/sites/pub/Publication%20Reports/Advice/2014/2014/gfb-comb.pdf</w:t>
        </w:r>
      </w:hyperlink>
    </w:p>
    <w:p w14:paraId="0A14A61B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t>MinOfYear</w:t>
      </w:r>
      <w:proofErr w:type="spellEnd"/>
      <w:r>
        <w:rPr>
          <w:color w:val="auto"/>
          <w:sz w:val="28"/>
          <w:szCs w:val="28"/>
        </w:rPr>
        <w:t>: the start year of the catch report</w:t>
      </w:r>
    </w:p>
    <w:p w14:paraId="553518BF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lastRenderedPageBreak/>
        <w:t>MaxOfYear</w:t>
      </w:r>
      <w:proofErr w:type="spellEnd"/>
      <w:r>
        <w:rPr>
          <w:color w:val="auto"/>
          <w:sz w:val="28"/>
          <w:szCs w:val="28"/>
        </w:rPr>
        <w:t>: the last year of the catch report</w:t>
      </w:r>
    </w:p>
    <w:p w14:paraId="71034767" w14:textId="272BFEC9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t>StartYear</w:t>
      </w:r>
      <w:proofErr w:type="spellEnd"/>
      <w:r>
        <w:rPr>
          <w:color w:val="auto"/>
          <w:sz w:val="28"/>
          <w:szCs w:val="28"/>
        </w:rPr>
        <w:t>: the start year of the Biomass/CPUE time series</w:t>
      </w:r>
      <w:r w:rsidR="00C759D2">
        <w:rPr>
          <w:color w:val="auto"/>
          <w:sz w:val="28"/>
          <w:szCs w:val="28"/>
        </w:rPr>
        <w:t>. This value</w:t>
      </w:r>
      <w:r w:rsidR="00C759D2" w:rsidRPr="00C759D2">
        <w:rPr>
          <w:color w:val="auto"/>
          <w:sz w:val="28"/>
          <w:szCs w:val="28"/>
        </w:rPr>
        <w:t xml:space="preserve"> can also be used to specify a subset of the year data to use for the CMSY</w:t>
      </w:r>
      <w:r w:rsidR="00C759D2">
        <w:rPr>
          <w:color w:val="auto"/>
          <w:sz w:val="28"/>
          <w:szCs w:val="28"/>
        </w:rPr>
        <w:t>.</w:t>
      </w:r>
    </w:p>
    <w:p w14:paraId="25D72977" w14:textId="666E102E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t>EndYear</w:t>
      </w:r>
      <w:proofErr w:type="spellEnd"/>
      <w:r>
        <w:rPr>
          <w:color w:val="auto"/>
          <w:sz w:val="28"/>
          <w:szCs w:val="28"/>
        </w:rPr>
        <w:t>: the end year of the Biomass/CPUE time series</w:t>
      </w:r>
      <w:r w:rsidR="00C759D2">
        <w:rPr>
          <w:color w:val="auto"/>
          <w:sz w:val="28"/>
          <w:szCs w:val="28"/>
        </w:rPr>
        <w:t>. This value</w:t>
      </w:r>
      <w:r w:rsidR="00C759D2" w:rsidRPr="00C759D2">
        <w:rPr>
          <w:color w:val="auto"/>
          <w:sz w:val="28"/>
          <w:szCs w:val="28"/>
        </w:rPr>
        <w:t xml:space="preserve"> can also be used to specify a subset of the year data to use for the CMSY</w:t>
      </w:r>
      <w:r w:rsidR="00C759D2">
        <w:rPr>
          <w:color w:val="auto"/>
          <w:sz w:val="28"/>
          <w:szCs w:val="28"/>
        </w:rPr>
        <w:t>.</w:t>
      </w:r>
    </w:p>
    <w:p w14:paraId="4A5E7533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r w:rsidRPr="00371AF5">
        <w:rPr>
          <w:b/>
          <w:color w:val="auto"/>
          <w:sz w:val="28"/>
          <w:szCs w:val="28"/>
        </w:rPr>
        <w:t>Resilience</w:t>
      </w:r>
      <w:r>
        <w:rPr>
          <w:color w:val="auto"/>
          <w:sz w:val="28"/>
          <w:szCs w:val="28"/>
        </w:rPr>
        <w:t>: prior estimate of resilience, corresponding to intrinsic growth rate ranges</w:t>
      </w:r>
      <w:r w:rsidR="00AD1DAB">
        <w:rPr>
          <w:color w:val="auto"/>
          <w:sz w:val="28"/>
          <w:szCs w:val="28"/>
        </w:rPr>
        <w:t xml:space="preserve"> (see next section)</w:t>
      </w:r>
      <w:r>
        <w:rPr>
          <w:color w:val="auto"/>
          <w:sz w:val="28"/>
          <w:szCs w:val="28"/>
        </w:rPr>
        <w:t xml:space="preserve">. </w:t>
      </w:r>
      <w:r w:rsidR="00E96DD6">
        <w:rPr>
          <w:color w:val="auto"/>
          <w:sz w:val="28"/>
          <w:szCs w:val="28"/>
        </w:rPr>
        <w:t>Al</w:t>
      </w:r>
      <w:r w:rsidR="004979BB">
        <w:rPr>
          <w:color w:val="auto"/>
          <w:sz w:val="28"/>
          <w:szCs w:val="28"/>
        </w:rPr>
        <w:t>l</w:t>
      </w:r>
      <w:r w:rsidR="00E96DD6">
        <w:rPr>
          <w:color w:val="auto"/>
          <w:sz w:val="28"/>
          <w:szCs w:val="28"/>
        </w:rPr>
        <w:t>owed</w:t>
      </w:r>
      <w:r>
        <w:rPr>
          <w:color w:val="auto"/>
          <w:sz w:val="28"/>
          <w:szCs w:val="28"/>
        </w:rPr>
        <w:t xml:space="preserve"> values are </w:t>
      </w:r>
      <w:r w:rsidR="00E96DD6">
        <w:rPr>
          <w:color w:val="auto"/>
          <w:sz w:val="28"/>
          <w:szCs w:val="28"/>
        </w:rPr>
        <w:t>“</w:t>
      </w:r>
      <w:r>
        <w:rPr>
          <w:color w:val="auto"/>
          <w:sz w:val="28"/>
          <w:szCs w:val="28"/>
        </w:rPr>
        <w:t>High</w:t>
      </w:r>
      <w:r w:rsidR="00E96DD6">
        <w:rPr>
          <w:color w:val="auto"/>
          <w:sz w:val="28"/>
          <w:szCs w:val="28"/>
        </w:rPr>
        <w:t>”</w:t>
      </w:r>
      <w:r>
        <w:rPr>
          <w:color w:val="auto"/>
          <w:sz w:val="28"/>
          <w:szCs w:val="28"/>
        </w:rPr>
        <w:t xml:space="preserve">, </w:t>
      </w:r>
      <w:r w:rsidR="00E96DD6">
        <w:rPr>
          <w:color w:val="auto"/>
          <w:sz w:val="28"/>
          <w:szCs w:val="28"/>
        </w:rPr>
        <w:t>“</w:t>
      </w:r>
      <w:r>
        <w:rPr>
          <w:color w:val="auto"/>
          <w:sz w:val="28"/>
          <w:szCs w:val="28"/>
        </w:rPr>
        <w:t>Medium</w:t>
      </w:r>
      <w:r w:rsidR="00E96DD6">
        <w:rPr>
          <w:color w:val="auto"/>
          <w:sz w:val="28"/>
          <w:szCs w:val="28"/>
        </w:rPr>
        <w:t>”</w:t>
      </w:r>
      <w:r>
        <w:rPr>
          <w:color w:val="auto"/>
          <w:sz w:val="28"/>
          <w:szCs w:val="28"/>
        </w:rPr>
        <w:t xml:space="preserve">, </w:t>
      </w:r>
      <w:r w:rsidR="00E96DD6">
        <w:rPr>
          <w:color w:val="auto"/>
          <w:sz w:val="28"/>
          <w:szCs w:val="28"/>
        </w:rPr>
        <w:t>“</w:t>
      </w:r>
      <w:r>
        <w:rPr>
          <w:color w:val="auto"/>
          <w:sz w:val="28"/>
          <w:szCs w:val="28"/>
        </w:rPr>
        <w:t>Low</w:t>
      </w:r>
      <w:r w:rsidR="00E96DD6">
        <w:rPr>
          <w:color w:val="auto"/>
          <w:sz w:val="28"/>
          <w:szCs w:val="28"/>
        </w:rPr>
        <w:t>”</w:t>
      </w:r>
      <w:r>
        <w:rPr>
          <w:color w:val="auto"/>
          <w:sz w:val="28"/>
          <w:szCs w:val="28"/>
        </w:rPr>
        <w:t xml:space="preserve">, </w:t>
      </w:r>
      <w:proofErr w:type="gramStart"/>
      <w:r w:rsidR="00E96DD6">
        <w:rPr>
          <w:color w:val="auto"/>
          <w:sz w:val="28"/>
          <w:szCs w:val="28"/>
        </w:rPr>
        <w:t>“</w:t>
      </w:r>
      <w:proofErr w:type="gramEnd"/>
      <w:r>
        <w:rPr>
          <w:color w:val="auto"/>
          <w:sz w:val="28"/>
          <w:szCs w:val="28"/>
        </w:rPr>
        <w:t>Very Low</w:t>
      </w:r>
      <w:r w:rsidR="00E96DD6">
        <w:rPr>
          <w:color w:val="auto"/>
          <w:sz w:val="28"/>
          <w:szCs w:val="28"/>
        </w:rPr>
        <w:t>”.</w:t>
      </w:r>
    </w:p>
    <w:p w14:paraId="24C2FD7F" w14:textId="346E4F00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371AF5">
        <w:rPr>
          <w:b/>
          <w:color w:val="auto"/>
          <w:sz w:val="28"/>
          <w:szCs w:val="28"/>
        </w:rPr>
        <w:t>r_low</w:t>
      </w:r>
      <w:proofErr w:type="spellEnd"/>
      <w:r w:rsidRPr="00371AF5">
        <w:rPr>
          <w:b/>
          <w:color w:val="auto"/>
          <w:sz w:val="28"/>
          <w:szCs w:val="28"/>
        </w:rPr>
        <w:t>/</w:t>
      </w:r>
      <w:proofErr w:type="spellStart"/>
      <w:r w:rsidRPr="00371AF5">
        <w:rPr>
          <w:b/>
          <w:color w:val="auto"/>
          <w:sz w:val="28"/>
          <w:szCs w:val="28"/>
        </w:rPr>
        <w:t>r_high</w:t>
      </w:r>
      <w:proofErr w:type="spellEnd"/>
      <w:proofErr w:type="gramEnd"/>
      <w:r>
        <w:rPr>
          <w:color w:val="auto"/>
          <w:sz w:val="28"/>
          <w:szCs w:val="28"/>
        </w:rPr>
        <w:t>: an optional pair of parameters to specify the range of intrinsic growth rate for the species. Set t</w:t>
      </w:r>
      <w:r w:rsidR="00ED6ADE">
        <w:rPr>
          <w:color w:val="auto"/>
          <w:sz w:val="28"/>
          <w:szCs w:val="28"/>
        </w:rPr>
        <w:t>hese</w:t>
      </w:r>
      <w:r>
        <w:rPr>
          <w:color w:val="auto"/>
          <w:sz w:val="28"/>
          <w:szCs w:val="28"/>
        </w:rPr>
        <w:t xml:space="preserve"> to NA to </w:t>
      </w:r>
      <w:r w:rsidR="00ED6ADE">
        <w:rPr>
          <w:color w:val="auto"/>
          <w:sz w:val="28"/>
          <w:szCs w:val="28"/>
        </w:rPr>
        <w:t xml:space="preserve">use the range specified </w:t>
      </w:r>
      <w:proofErr w:type="gramStart"/>
      <w:r w:rsidR="00ED6ADE">
        <w:rPr>
          <w:color w:val="auto"/>
          <w:sz w:val="28"/>
          <w:szCs w:val="28"/>
        </w:rPr>
        <w:t xml:space="preserve">in </w:t>
      </w:r>
      <w:r>
        <w:rPr>
          <w:color w:val="auto"/>
          <w:sz w:val="28"/>
          <w:szCs w:val="28"/>
        </w:rPr>
        <w:t xml:space="preserve"> Resilience</w:t>
      </w:r>
      <w:proofErr w:type="gramEnd"/>
      <w:r>
        <w:rPr>
          <w:color w:val="auto"/>
          <w:sz w:val="28"/>
          <w:szCs w:val="28"/>
        </w:rPr>
        <w:t>.</w:t>
      </w:r>
      <w:r w:rsidR="004979BB">
        <w:rPr>
          <w:color w:val="auto"/>
          <w:sz w:val="28"/>
          <w:szCs w:val="28"/>
        </w:rPr>
        <w:t xml:space="preserve"> If values are given, </w:t>
      </w:r>
      <w:r w:rsidR="00ED6ADE">
        <w:rPr>
          <w:color w:val="auto"/>
          <w:sz w:val="28"/>
          <w:szCs w:val="28"/>
        </w:rPr>
        <w:t>the R</w:t>
      </w:r>
      <w:r w:rsidR="004979BB">
        <w:rPr>
          <w:color w:val="auto"/>
          <w:sz w:val="28"/>
          <w:szCs w:val="28"/>
        </w:rPr>
        <w:t xml:space="preserve">esilience </w:t>
      </w:r>
      <w:r w:rsidR="00ED6ADE">
        <w:rPr>
          <w:color w:val="auto"/>
          <w:sz w:val="28"/>
          <w:szCs w:val="28"/>
        </w:rPr>
        <w:t xml:space="preserve">column </w:t>
      </w:r>
      <w:r w:rsidR="004979BB">
        <w:rPr>
          <w:color w:val="auto"/>
          <w:sz w:val="28"/>
          <w:szCs w:val="28"/>
        </w:rPr>
        <w:t>will be ignored.</w:t>
      </w:r>
    </w:p>
    <w:p w14:paraId="6783AE0D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371AF5">
        <w:rPr>
          <w:b/>
          <w:color w:val="auto"/>
          <w:sz w:val="28"/>
          <w:szCs w:val="28"/>
        </w:rPr>
        <w:t>stb_low</w:t>
      </w:r>
      <w:proofErr w:type="spellEnd"/>
      <w:r w:rsidRPr="00371AF5">
        <w:rPr>
          <w:b/>
          <w:color w:val="auto"/>
          <w:sz w:val="28"/>
          <w:szCs w:val="28"/>
        </w:rPr>
        <w:t>/</w:t>
      </w:r>
      <w:proofErr w:type="spellStart"/>
      <w:r w:rsidRPr="00371AF5">
        <w:rPr>
          <w:b/>
          <w:color w:val="auto"/>
          <w:sz w:val="28"/>
          <w:szCs w:val="28"/>
        </w:rPr>
        <w:t>stb_hi</w:t>
      </w:r>
      <w:proofErr w:type="spellEnd"/>
      <w:proofErr w:type="gramEnd"/>
      <w:r>
        <w:rPr>
          <w:color w:val="auto"/>
          <w:sz w:val="28"/>
          <w:szCs w:val="28"/>
        </w:rPr>
        <w:t xml:space="preserve">: the estimated </w:t>
      </w:r>
      <w:r w:rsidR="00AD1DAB">
        <w:rPr>
          <w:color w:val="auto"/>
          <w:sz w:val="28"/>
          <w:szCs w:val="28"/>
        </w:rPr>
        <w:t xml:space="preserve">relative </w:t>
      </w:r>
      <w:r>
        <w:rPr>
          <w:color w:val="auto"/>
          <w:sz w:val="28"/>
          <w:szCs w:val="28"/>
        </w:rPr>
        <w:t xml:space="preserve">biomass </w:t>
      </w:r>
      <w:r w:rsidR="00ED6ADE">
        <w:rPr>
          <w:color w:val="auto"/>
          <w:sz w:val="28"/>
          <w:szCs w:val="28"/>
        </w:rPr>
        <w:t xml:space="preserve">(B/k) </w:t>
      </w:r>
      <w:r>
        <w:rPr>
          <w:color w:val="auto"/>
          <w:sz w:val="28"/>
          <w:szCs w:val="28"/>
        </w:rPr>
        <w:t>range at the beginning of the catch report period</w:t>
      </w:r>
      <w:r w:rsidR="00AD1DAB">
        <w:rPr>
          <w:color w:val="auto"/>
          <w:sz w:val="28"/>
          <w:szCs w:val="28"/>
        </w:rPr>
        <w:t xml:space="preserve"> (see next section)</w:t>
      </w:r>
      <w:r>
        <w:rPr>
          <w:color w:val="auto"/>
          <w:sz w:val="28"/>
          <w:szCs w:val="28"/>
        </w:rPr>
        <w:t>.</w:t>
      </w:r>
    </w:p>
    <w:p w14:paraId="41B91C6A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371AF5">
        <w:rPr>
          <w:b/>
          <w:color w:val="auto"/>
          <w:sz w:val="28"/>
          <w:szCs w:val="28"/>
        </w:rPr>
        <w:t>intyr</w:t>
      </w:r>
      <w:proofErr w:type="spellEnd"/>
      <w:proofErr w:type="gramEnd"/>
      <w:r>
        <w:rPr>
          <w:color w:val="auto"/>
          <w:sz w:val="28"/>
          <w:szCs w:val="28"/>
        </w:rPr>
        <w:t xml:space="preserve">: the year in the catch time series range, to be taken as reference for intermediate biomass level. Set it to NA to </w:t>
      </w:r>
      <w:r w:rsidR="004979BB">
        <w:rPr>
          <w:color w:val="auto"/>
          <w:sz w:val="28"/>
          <w:szCs w:val="28"/>
        </w:rPr>
        <w:t>have it estimated from the year with maximum or minimum catch</w:t>
      </w:r>
    </w:p>
    <w:p w14:paraId="7583D35D" w14:textId="64530D63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 w:rsidRPr="00371AF5">
        <w:rPr>
          <w:b/>
          <w:color w:val="auto"/>
          <w:sz w:val="28"/>
          <w:szCs w:val="28"/>
        </w:rPr>
        <w:t>intbio_low</w:t>
      </w:r>
      <w:proofErr w:type="spellEnd"/>
      <w:r w:rsidRPr="00371AF5">
        <w:rPr>
          <w:b/>
          <w:color w:val="auto"/>
          <w:sz w:val="28"/>
          <w:szCs w:val="28"/>
        </w:rPr>
        <w:t>/</w:t>
      </w:r>
      <w:proofErr w:type="spellStart"/>
      <w:r w:rsidRPr="00371AF5">
        <w:rPr>
          <w:b/>
          <w:color w:val="auto"/>
          <w:sz w:val="28"/>
          <w:szCs w:val="28"/>
        </w:rPr>
        <w:t>intbio_high</w:t>
      </w:r>
      <w:proofErr w:type="spellEnd"/>
      <w:proofErr w:type="gramEnd"/>
      <w:r>
        <w:rPr>
          <w:color w:val="auto"/>
          <w:sz w:val="28"/>
          <w:szCs w:val="28"/>
        </w:rPr>
        <w:t xml:space="preserve">: the estimated intermediate </w:t>
      </w:r>
      <w:r w:rsidR="00AD1DAB">
        <w:rPr>
          <w:color w:val="auto"/>
          <w:sz w:val="28"/>
          <w:szCs w:val="28"/>
        </w:rPr>
        <w:t xml:space="preserve">relative </w:t>
      </w:r>
      <w:r>
        <w:rPr>
          <w:color w:val="auto"/>
          <w:sz w:val="28"/>
          <w:szCs w:val="28"/>
        </w:rPr>
        <w:t>biomass range</w:t>
      </w:r>
      <w:r w:rsidR="00AD1DAB">
        <w:rPr>
          <w:color w:val="auto"/>
          <w:sz w:val="28"/>
          <w:szCs w:val="28"/>
        </w:rPr>
        <w:t xml:space="preserve"> (see next section)</w:t>
      </w:r>
      <w:r>
        <w:rPr>
          <w:color w:val="auto"/>
          <w:sz w:val="28"/>
          <w:szCs w:val="28"/>
        </w:rPr>
        <w:t xml:space="preserve">. Set it to NA to make </w:t>
      </w:r>
      <w:r w:rsidR="004979BB">
        <w:rPr>
          <w:color w:val="auto"/>
          <w:sz w:val="28"/>
          <w:szCs w:val="28"/>
        </w:rPr>
        <w:t xml:space="preserve">to have </w:t>
      </w:r>
      <w:r>
        <w:rPr>
          <w:color w:val="auto"/>
          <w:sz w:val="28"/>
          <w:szCs w:val="28"/>
        </w:rPr>
        <w:t xml:space="preserve">it </w:t>
      </w:r>
      <w:r w:rsidR="004979BB">
        <w:rPr>
          <w:color w:val="auto"/>
          <w:sz w:val="28"/>
          <w:szCs w:val="28"/>
        </w:rPr>
        <w:t xml:space="preserve">estimated from maximum or minimum catch, according to some simple rules </w:t>
      </w:r>
      <w:r w:rsidR="00ED6ADE">
        <w:rPr>
          <w:color w:val="auto"/>
          <w:sz w:val="28"/>
          <w:szCs w:val="28"/>
        </w:rPr>
        <w:t xml:space="preserve">(note: these </w:t>
      </w:r>
      <w:r w:rsidR="004979BB">
        <w:rPr>
          <w:color w:val="auto"/>
          <w:sz w:val="28"/>
          <w:szCs w:val="28"/>
        </w:rPr>
        <w:t>may not be appropriate for your stock</w:t>
      </w:r>
      <w:r w:rsidR="00ED6ADE">
        <w:rPr>
          <w:color w:val="auto"/>
          <w:sz w:val="28"/>
          <w:szCs w:val="28"/>
        </w:rPr>
        <w:t>)</w:t>
      </w:r>
      <w:r w:rsidR="004979BB">
        <w:rPr>
          <w:color w:val="auto"/>
          <w:sz w:val="28"/>
          <w:szCs w:val="28"/>
        </w:rPr>
        <w:t>.</w:t>
      </w:r>
    </w:p>
    <w:p w14:paraId="5D509437" w14:textId="77777777" w:rsidR="00AD1DAB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t>endbio_low</w:t>
      </w:r>
      <w:proofErr w:type="spellEnd"/>
      <w:r w:rsidRPr="00371AF5">
        <w:rPr>
          <w:b/>
          <w:color w:val="auto"/>
          <w:sz w:val="28"/>
          <w:szCs w:val="28"/>
        </w:rPr>
        <w:t xml:space="preserve">/ </w:t>
      </w:r>
      <w:proofErr w:type="spellStart"/>
      <w:r w:rsidRPr="00371AF5">
        <w:rPr>
          <w:b/>
          <w:color w:val="auto"/>
          <w:sz w:val="28"/>
          <w:szCs w:val="28"/>
        </w:rPr>
        <w:t>endbio_hi</w:t>
      </w:r>
      <w:proofErr w:type="spellEnd"/>
      <w:r>
        <w:rPr>
          <w:color w:val="auto"/>
          <w:sz w:val="28"/>
          <w:szCs w:val="28"/>
        </w:rPr>
        <w:t xml:space="preserve">: the estimated </w:t>
      </w:r>
      <w:r w:rsidR="00AD1DAB">
        <w:rPr>
          <w:color w:val="auto"/>
          <w:sz w:val="28"/>
          <w:szCs w:val="28"/>
        </w:rPr>
        <w:t xml:space="preserve">relative </w:t>
      </w:r>
      <w:r>
        <w:rPr>
          <w:color w:val="auto"/>
          <w:sz w:val="28"/>
          <w:szCs w:val="28"/>
        </w:rPr>
        <w:t xml:space="preserve">biomass </w:t>
      </w:r>
      <w:r w:rsidR="00ED6ADE">
        <w:rPr>
          <w:color w:val="auto"/>
          <w:sz w:val="28"/>
          <w:szCs w:val="28"/>
        </w:rPr>
        <w:t xml:space="preserve">(B/k) </w:t>
      </w:r>
      <w:r>
        <w:rPr>
          <w:color w:val="auto"/>
          <w:sz w:val="28"/>
          <w:szCs w:val="28"/>
        </w:rPr>
        <w:t>range at the end of the catch time series</w:t>
      </w:r>
      <w:r w:rsidR="00AD1DAB">
        <w:rPr>
          <w:color w:val="auto"/>
          <w:sz w:val="28"/>
          <w:szCs w:val="28"/>
        </w:rPr>
        <w:t xml:space="preserve"> (see next section)</w:t>
      </w:r>
      <w:r>
        <w:rPr>
          <w:color w:val="auto"/>
          <w:sz w:val="28"/>
          <w:szCs w:val="28"/>
        </w:rPr>
        <w:t xml:space="preserve">. </w:t>
      </w:r>
    </w:p>
    <w:p w14:paraId="7752DE84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t>Btype</w:t>
      </w:r>
      <w:proofErr w:type="spellEnd"/>
      <w:r>
        <w:rPr>
          <w:color w:val="auto"/>
          <w:sz w:val="28"/>
          <w:szCs w:val="28"/>
        </w:rPr>
        <w:t xml:space="preserve">: the type of information in the TB column of the </w:t>
      </w:r>
      <w:proofErr w:type="spellStart"/>
      <w:r>
        <w:rPr>
          <w:color w:val="auto"/>
          <w:sz w:val="28"/>
          <w:szCs w:val="28"/>
        </w:rPr>
        <w:t>catch_file</w:t>
      </w:r>
      <w:proofErr w:type="spellEnd"/>
      <w:r>
        <w:rPr>
          <w:color w:val="auto"/>
          <w:sz w:val="28"/>
          <w:szCs w:val="28"/>
        </w:rPr>
        <w:t xml:space="preserve">. Allowed values are “observed” (when </w:t>
      </w:r>
      <w:r w:rsidR="00ED6ADE">
        <w:rPr>
          <w:color w:val="auto"/>
          <w:sz w:val="28"/>
          <w:szCs w:val="28"/>
        </w:rPr>
        <w:t xml:space="preserve">total </w:t>
      </w:r>
      <w:r>
        <w:rPr>
          <w:color w:val="auto"/>
          <w:sz w:val="28"/>
          <w:szCs w:val="28"/>
        </w:rPr>
        <w:t>biomass is reported), “CPUE” or “None”</w:t>
      </w:r>
    </w:p>
    <w:p w14:paraId="412F544E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proofErr w:type="spellStart"/>
      <w:r w:rsidRPr="00371AF5">
        <w:rPr>
          <w:b/>
          <w:color w:val="auto"/>
          <w:sz w:val="28"/>
          <w:szCs w:val="28"/>
        </w:rPr>
        <w:t>FutureCrash</w:t>
      </w:r>
      <w:proofErr w:type="spellEnd"/>
      <w:r>
        <w:rPr>
          <w:color w:val="auto"/>
          <w:sz w:val="28"/>
          <w:szCs w:val="28"/>
        </w:rPr>
        <w:t>: indication about possible crash of the stock at the end of the catch time series. Allowed</w:t>
      </w:r>
      <w:r w:rsidR="00CC0AEB">
        <w:rPr>
          <w:color w:val="auto"/>
          <w:sz w:val="28"/>
          <w:szCs w:val="28"/>
        </w:rPr>
        <w:t xml:space="preserve"> values are “No”, if the stock is deemed well above </w:t>
      </w:r>
      <w:proofErr w:type="spellStart"/>
      <w:r w:rsidR="00CC0AEB">
        <w:rPr>
          <w:color w:val="auto"/>
          <w:sz w:val="28"/>
          <w:szCs w:val="28"/>
        </w:rPr>
        <w:t>Blim</w:t>
      </w:r>
      <w:proofErr w:type="spellEnd"/>
      <w:r w:rsidR="00CC0AEB">
        <w:rPr>
          <w:color w:val="auto"/>
          <w:sz w:val="28"/>
          <w:szCs w:val="28"/>
        </w:rPr>
        <w:t xml:space="preserve"> and “Possible” when the stock is close to or below </w:t>
      </w:r>
      <w:proofErr w:type="spellStart"/>
      <w:r w:rsidR="00CC0AEB">
        <w:rPr>
          <w:color w:val="auto"/>
          <w:sz w:val="28"/>
          <w:szCs w:val="28"/>
        </w:rPr>
        <w:t>Blim</w:t>
      </w:r>
      <w:proofErr w:type="spellEnd"/>
      <w:r w:rsidR="00CC0AEB">
        <w:rPr>
          <w:color w:val="auto"/>
          <w:sz w:val="28"/>
          <w:szCs w:val="28"/>
        </w:rPr>
        <w:t>.</w:t>
      </w:r>
    </w:p>
    <w:p w14:paraId="4FC212F8" w14:textId="77777777" w:rsidR="00722767" w:rsidRDefault="00722767" w:rsidP="00C84CFB">
      <w:pPr>
        <w:pStyle w:val="Default"/>
        <w:rPr>
          <w:color w:val="auto"/>
          <w:sz w:val="28"/>
          <w:szCs w:val="28"/>
        </w:rPr>
      </w:pPr>
      <w:r w:rsidRPr="00371AF5">
        <w:rPr>
          <w:b/>
          <w:color w:val="auto"/>
          <w:sz w:val="28"/>
          <w:szCs w:val="28"/>
        </w:rPr>
        <w:t>Comment</w:t>
      </w:r>
      <w:r>
        <w:rPr>
          <w:color w:val="auto"/>
          <w:sz w:val="28"/>
          <w:szCs w:val="28"/>
        </w:rPr>
        <w:t>: a comment on the stock</w:t>
      </w:r>
      <w:r w:rsidR="00CC0AEB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to be reported in the output statistics.</w:t>
      </w:r>
    </w:p>
    <w:p w14:paraId="635E9DBE" w14:textId="77777777" w:rsidR="00E96DD6" w:rsidRDefault="00E96DD6" w:rsidP="00C84CFB">
      <w:pPr>
        <w:pStyle w:val="Default"/>
        <w:rPr>
          <w:color w:val="auto"/>
          <w:sz w:val="28"/>
          <w:szCs w:val="28"/>
        </w:rPr>
      </w:pPr>
    </w:p>
    <w:p w14:paraId="3FD66035" w14:textId="77777777" w:rsidR="00722767" w:rsidRDefault="00A91FC2" w:rsidP="00C84CF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Remember that t</w:t>
      </w:r>
      <w:r w:rsidR="00722767">
        <w:rPr>
          <w:color w:val="auto"/>
          <w:sz w:val="28"/>
          <w:szCs w:val="28"/>
        </w:rPr>
        <w:t xml:space="preserve">he files must be saved in “csv” (comma delimited) format. Double-check that indeed a comma (and not a semi-colon) is used as delimiter. </w:t>
      </w:r>
    </w:p>
    <w:p w14:paraId="1E35B775" w14:textId="77777777" w:rsidR="00682D59" w:rsidRDefault="00682D59">
      <w:pPr>
        <w:rPr>
          <w:rFonts w:ascii="Cambria" w:hAnsi="Cambria" w:cs="Cambria"/>
          <w:sz w:val="28"/>
          <w:szCs w:val="28"/>
        </w:rPr>
      </w:pPr>
      <w:r>
        <w:rPr>
          <w:sz w:val="28"/>
          <w:szCs w:val="28"/>
        </w:rPr>
        <w:br w:type="page"/>
      </w:r>
    </w:p>
    <w:p w14:paraId="0DCBD40E" w14:textId="77777777" w:rsidR="00722767" w:rsidRDefault="00AD1DAB" w:rsidP="00682D59">
      <w:pPr>
        <w:pStyle w:val="Heading1"/>
      </w:pPr>
      <w:r>
        <w:lastRenderedPageBreak/>
        <w:t xml:space="preserve">Suggestion for </w:t>
      </w:r>
      <w:r w:rsidR="00682D59">
        <w:t>parameters</w:t>
      </w:r>
      <w:r>
        <w:t xml:space="preserve"> setting</w:t>
      </w:r>
    </w:p>
    <w:p w14:paraId="1FDC0487" w14:textId="235680E8" w:rsidR="0069764F" w:rsidRPr="00E96DD6" w:rsidRDefault="00AD1DAB" w:rsidP="00E96DD6">
      <w:pPr>
        <w:spacing w:after="0" w:line="240" w:lineRule="auto"/>
        <w:rPr>
          <w:rFonts w:asciiTheme="majorHAnsi" w:hAnsiTheme="majorHAnsi"/>
          <w:sz w:val="28"/>
        </w:rPr>
      </w:pPr>
      <w:r w:rsidRPr="00E96DD6">
        <w:rPr>
          <w:rFonts w:asciiTheme="majorHAnsi" w:hAnsiTheme="majorHAnsi"/>
          <w:sz w:val="28"/>
        </w:rPr>
        <w:t>Table 1</w:t>
      </w:r>
      <w:r w:rsidR="0069764F" w:rsidRPr="00E96DD6">
        <w:rPr>
          <w:rFonts w:asciiTheme="majorHAnsi" w:hAnsiTheme="majorHAnsi"/>
          <w:sz w:val="28"/>
        </w:rPr>
        <w:t xml:space="preserve"> reports</w:t>
      </w:r>
      <w:r w:rsidRPr="00E96DD6">
        <w:rPr>
          <w:rFonts w:asciiTheme="majorHAnsi" w:hAnsiTheme="majorHAnsi"/>
          <w:sz w:val="28"/>
        </w:rPr>
        <w:t xml:space="preserve"> a set of questions that can help to set the CMSY input parameters. </w:t>
      </w:r>
      <w:r w:rsidR="00E96DD6">
        <w:rPr>
          <w:rFonts w:asciiTheme="majorHAnsi" w:hAnsiTheme="majorHAnsi"/>
          <w:sz w:val="28"/>
        </w:rPr>
        <w:t>Please note that a</w:t>
      </w:r>
      <w:r w:rsidRPr="00E96DD6">
        <w:rPr>
          <w:rFonts w:asciiTheme="majorHAnsi" w:hAnsiTheme="majorHAnsi"/>
          <w:sz w:val="28"/>
        </w:rPr>
        <w:t xml:space="preserve">nswers can also </w:t>
      </w:r>
      <w:r w:rsidR="00B97C53">
        <w:rPr>
          <w:rFonts w:asciiTheme="majorHAnsi" w:hAnsiTheme="majorHAnsi"/>
          <w:sz w:val="28"/>
        </w:rPr>
        <w:t>be derived other</w:t>
      </w:r>
      <w:r w:rsidRPr="00E96DD6">
        <w:rPr>
          <w:rFonts w:asciiTheme="majorHAnsi" w:hAnsiTheme="majorHAnsi"/>
          <w:sz w:val="28"/>
        </w:rPr>
        <w:t xml:space="preserve"> stock assessment </w:t>
      </w:r>
      <w:r w:rsidR="00B97C53">
        <w:rPr>
          <w:rFonts w:asciiTheme="majorHAnsi" w:hAnsiTheme="majorHAnsi"/>
          <w:sz w:val="28"/>
        </w:rPr>
        <w:t>tools, such as length frequency analysis or catch per unit of effort</w:t>
      </w:r>
      <w:r w:rsidRPr="00E96DD6">
        <w:rPr>
          <w:rFonts w:asciiTheme="majorHAnsi" w:hAnsiTheme="majorHAnsi"/>
          <w:sz w:val="28"/>
        </w:rPr>
        <w:t>.</w:t>
      </w:r>
    </w:p>
    <w:p w14:paraId="56A6752D" w14:textId="77777777" w:rsidR="00E96DD6" w:rsidRDefault="00E96DD6" w:rsidP="00E96DD6">
      <w:pPr>
        <w:spacing w:after="0" w:line="240" w:lineRule="auto"/>
        <w:rPr>
          <w:rFonts w:asciiTheme="majorHAnsi" w:hAnsiTheme="majorHAnsi"/>
          <w:sz w:val="28"/>
        </w:rPr>
      </w:pPr>
    </w:p>
    <w:p w14:paraId="0FE82553" w14:textId="77777777" w:rsidR="00E96DD6" w:rsidRPr="00E96DD6" w:rsidRDefault="00E96DD6" w:rsidP="00E96DD6">
      <w:pPr>
        <w:spacing w:after="0" w:line="240" w:lineRule="auto"/>
        <w:rPr>
          <w:rFonts w:asciiTheme="majorHAnsi" w:hAnsiTheme="majorHAnsi"/>
          <w:sz w:val="28"/>
        </w:rPr>
      </w:pPr>
    </w:p>
    <w:p w14:paraId="57ECA64F" w14:textId="77777777" w:rsidR="00870482" w:rsidRPr="00E224DD" w:rsidRDefault="00870482" w:rsidP="00052478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224DD">
        <w:rPr>
          <w:rFonts w:ascii="Times New Roman" w:hAnsi="Times New Roman"/>
          <w:b/>
          <w:bCs/>
          <w:sz w:val="20"/>
          <w:szCs w:val="20"/>
        </w:rPr>
        <w:t xml:space="preserve">Table </w:t>
      </w:r>
      <w:r w:rsidR="00AD1DAB">
        <w:rPr>
          <w:rFonts w:ascii="Times New Roman" w:hAnsi="Times New Roman"/>
          <w:b/>
          <w:bCs/>
          <w:sz w:val="20"/>
          <w:szCs w:val="20"/>
        </w:rPr>
        <w:t>1</w:t>
      </w:r>
      <w:r w:rsidRPr="00E224DD">
        <w:rPr>
          <w:rFonts w:ascii="Times New Roman" w:hAnsi="Times New Roman"/>
          <w:bCs/>
          <w:sz w:val="20"/>
          <w:szCs w:val="20"/>
        </w:rPr>
        <w:t>.</w:t>
      </w:r>
      <w:proofErr w:type="gramEnd"/>
      <w:r w:rsidRPr="00E224DD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Example of questions to be put to experts to establish priors for CMSY analysis.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2"/>
        <w:gridCol w:w="4968"/>
      </w:tblGrid>
      <w:tr w:rsidR="00870482" w:rsidRPr="00D528C0" w14:paraId="78F6DA98" w14:textId="77777777" w:rsidTr="00052478">
        <w:trPr>
          <w:jc w:val="center"/>
        </w:trPr>
        <w:tc>
          <w:tcPr>
            <w:tcW w:w="3012" w:type="dxa"/>
          </w:tcPr>
          <w:p w14:paraId="2CB517A4" w14:textId="77777777" w:rsidR="00870482" w:rsidRPr="00D528C0" w:rsidRDefault="00870482" w:rsidP="00052478">
            <w:pPr>
              <w:jc w:val="center"/>
              <w:rPr>
                <w:b/>
              </w:rPr>
            </w:pPr>
            <w:r w:rsidRPr="00D528C0">
              <w:rPr>
                <w:b/>
              </w:rPr>
              <w:t>Prior</w:t>
            </w:r>
          </w:p>
        </w:tc>
        <w:tc>
          <w:tcPr>
            <w:tcW w:w="4968" w:type="dxa"/>
          </w:tcPr>
          <w:p w14:paraId="3A58BA7B" w14:textId="77777777" w:rsidR="00870482" w:rsidRPr="00D528C0" w:rsidRDefault="00870482" w:rsidP="00052478">
            <w:pPr>
              <w:jc w:val="center"/>
              <w:rPr>
                <w:b/>
              </w:rPr>
            </w:pPr>
            <w:r w:rsidRPr="00D528C0">
              <w:rPr>
                <w:b/>
              </w:rPr>
              <w:t>Question to experts</w:t>
            </w:r>
          </w:p>
        </w:tc>
      </w:tr>
      <w:tr w:rsidR="00870482" w14:paraId="7579604A" w14:textId="77777777" w:rsidTr="00052478">
        <w:trPr>
          <w:jc w:val="center"/>
        </w:trPr>
        <w:tc>
          <w:tcPr>
            <w:tcW w:w="3012" w:type="dxa"/>
          </w:tcPr>
          <w:p w14:paraId="312CF839" w14:textId="77777777" w:rsidR="00870482" w:rsidRPr="00B102F6" w:rsidRDefault="00870482" w:rsidP="00052478">
            <w:pPr>
              <w:jc w:val="center"/>
            </w:pPr>
            <w:r>
              <w:t>Start year for catch time series</w:t>
            </w:r>
          </w:p>
        </w:tc>
        <w:tc>
          <w:tcPr>
            <w:tcW w:w="4968" w:type="dxa"/>
          </w:tcPr>
          <w:p w14:paraId="253B780D" w14:textId="77777777" w:rsidR="00870482" w:rsidRPr="00B102F6" w:rsidRDefault="00870482" w:rsidP="00052478">
            <w:pPr>
              <w:jc w:val="center"/>
            </w:pPr>
            <w:r w:rsidRPr="00B102F6">
              <w:t>From</w:t>
            </w:r>
            <w:r>
              <w:t xml:space="preserve"> what year onward are catch data deemed reliable?</w:t>
            </w:r>
          </w:p>
        </w:tc>
      </w:tr>
      <w:tr w:rsidR="00870482" w14:paraId="2E5BCE1F" w14:textId="77777777" w:rsidTr="00052478">
        <w:trPr>
          <w:jc w:val="center"/>
        </w:trPr>
        <w:tc>
          <w:tcPr>
            <w:tcW w:w="3012" w:type="dxa"/>
          </w:tcPr>
          <w:p w14:paraId="4C6FE15B" w14:textId="15F53437" w:rsidR="00870482" w:rsidRDefault="00870482" w:rsidP="00052478">
            <w:pPr>
              <w:jc w:val="center"/>
            </w:pPr>
            <w:r>
              <w:t>Relative start and end biomass</w:t>
            </w:r>
          </w:p>
          <w:p w14:paraId="7B253E3D" w14:textId="77777777" w:rsidR="00870482" w:rsidRPr="00000503" w:rsidRDefault="00870482" w:rsidP="00052478">
            <w:pPr>
              <w:jc w:val="center"/>
              <w:rPr>
                <w:i/>
              </w:rPr>
            </w:pPr>
            <w:r w:rsidRPr="00000503">
              <w:rPr>
                <w:i/>
              </w:rPr>
              <w:t>B/B</w:t>
            </w:r>
            <w:r w:rsidRPr="00000503">
              <w:rPr>
                <w:i/>
                <w:vertAlign w:val="subscript"/>
              </w:rPr>
              <w:t>0</w:t>
            </w:r>
          </w:p>
        </w:tc>
        <w:tc>
          <w:tcPr>
            <w:tcW w:w="4968" w:type="dxa"/>
          </w:tcPr>
          <w:p w14:paraId="5ED1B6B9" w14:textId="7AE0D9A6" w:rsidR="00870482" w:rsidRPr="00B102F6" w:rsidRDefault="00870482" w:rsidP="00C618C0">
            <w:pPr>
              <w:jc w:val="center"/>
            </w:pPr>
            <w:r>
              <w:t xml:space="preserve">What was the most likely </w:t>
            </w:r>
            <w:r w:rsidR="00C618C0">
              <w:t>stock status</w:t>
            </w:r>
            <w:r>
              <w:t xml:space="preserve"> at the beginning and end of that time series: light, full, or overfishing?</w:t>
            </w:r>
          </w:p>
        </w:tc>
      </w:tr>
      <w:tr w:rsidR="00870482" w14:paraId="30B218AB" w14:textId="77777777" w:rsidTr="00052478">
        <w:trPr>
          <w:jc w:val="center"/>
        </w:trPr>
        <w:tc>
          <w:tcPr>
            <w:tcW w:w="3012" w:type="dxa"/>
          </w:tcPr>
          <w:p w14:paraId="12FF38DB" w14:textId="77777777" w:rsidR="00870482" w:rsidRDefault="00870482" w:rsidP="00052478">
            <w:pPr>
              <w:jc w:val="center"/>
            </w:pPr>
            <w:r>
              <w:t>Relative intermediate biomass</w:t>
            </w:r>
          </w:p>
          <w:p w14:paraId="6434E8DF" w14:textId="77777777" w:rsidR="00870482" w:rsidRDefault="00870482" w:rsidP="00052478">
            <w:pPr>
              <w:jc w:val="center"/>
            </w:pPr>
            <w:r w:rsidRPr="00000503">
              <w:rPr>
                <w:i/>
              </w:rPr>
              <w:t>B/B</w:t>
            </w:r>
            <w:r w:rsidRPr="00000503">
              <w:rPr>
                <w:i/>
                <w:vertAlign w:val="subscript"/>
              </w:rPr>
              <w:t>0</w:t>
            </w:r>
          </w:p>
        </w:tc>
        <w:tc>
          <w:tcPr>
            <w:tcW w:w="4968" w:type="dxa"/>
          </w:tcPr>
          <w:p w14:paraId="5CD69F82" w14:textId="77777777" w:rsidR="00870482" w:rsidRPr="00B102F6" w:rsidRDefault="00870482" w:rsidP="00052478">
            <w:pPr>
              <w:jc w:val="center"/>
            </w:pPr>
            <w:r>
              <w:t>Is there an intermediate year where</w:t>
            </w:r>
            <w:r w:rsidR="007C14EE">
              <w:t xml:space="preserve"> biomass is considered to have been particular low or high</w:t>
            </w:r>
            <w:r>
              <w:t>, e.g., exploitation changed from light to full, or where an extraordinary large year class entered the fishery?</w:t>
            </w:r>
          </w:p>
        </w:tc>
      </w:tr>
      <w:tr w:rsidR="00870482" w14:paraId="28DA7D8E" w14:textId="77777777" w:rsidTr="00052478">
        <w:trPr>
          <w:jc w:val="center"/>
        </w:trPr>
        <w:tc>
          <w:tcPr>
            <w:tcW w:w="3012" w:type="dxa"/>
          </w:tcPr>
          <w:p w14:paraId="3B6914D0" w14:textId="51587BD7" w:rsidR="00870482" w:rsidRDefault="007C14EE" w:rsidP="007C14EE">
            <w:pPr>
              <w:jc w:val="center"/>
            </w:pPr>
            <w:r>
              <w:t xml:space="preserve">Resilience prior </w:t>
            </w:r>
          </w:p>
        </w:tc>
        <w:tc>
          <w:tcPr>
            <w:tcW w:w="4968" w:type="dxa"/>
          </w:tcPr>
          <w:p w14:paraId="49504E59" w14:textId="77777777" w:rsidR="00870482" w:rsidRPr="00B102F6" w:rsidRDefault="00870482" w:rsidP="00052478">
            <w:pPr>
              <w:jc w:val="center"/>
            </w:pPr>
            <w:r>
              <w:t>What is your best guess for the range of values including natural mortality of adults (</w:t>
            </w:r>
            <w:r w:rsidRPr="00D528C0">
              <w:rPr>
                <w:i/>
              </w:rPr>
              <w:t>M</w:t>
            </w:r>
            <w:r>
              <w:t>)?</w:t>
            </w:r>
            <w:r w:rsidR="007C14EE">
              <w:t xml:space="preserve"> Considering the relationship </w:t>
            </w:r>
            <w:r w:rsidR="007C14EE" w:rsidRPr="00000503">
              <w:rPr>
                <w:i/>
              </w:rPr>
              <w:t>M</w:t>
            </w:r>
            <w:r w:rsidR="007C14EE">
              <w:t xml:space="preserve"> </w:t>
            </w:r>
            <w:r w:rsidR="007C14EE">
              <w:rPr>
                <w:rFonts w:ascii="Arial" w:hAnsi="Arial" w:cs="Arial"/>
              </w:rPr>
              <w:t>≈</w:t>
            </w:r>
            <w:r w:rsidR="007C14EE">
              <w:t xml:space="preserve"> </w:t>
            </w:r>
            <w:r w:rsidR="007C14EE" w:rsidRPr="00000503">
              <w:rPr>
                <w:i/>
              </w:rPr>
              <w:t>r</w:t>
            </w:r>
            <w:r w:rsidR="007C14EE">
              <w:rPr>
                <w:i/>
              </w:rPr>
              <w:t>/2</w:t>
            </w:r>
          </w:p>
        </w:tc>
      </w:tr>
      <w:tr w:rsidR="00870482" w14:paraId="06403325" w14:textId="77777777" w:rsidTr="00052478">
        <w:trPr>
          <w:jc w:val="center"/>
        </w:trPr>
        <w:tc>
          <w:tcPr>
            <w:tcW w:w="3012" w:type="dxa"/>
          </w:tcPr>
          <w:p w14:paraId="610F8687" w14:textId="0051B1F6" w:rsidR="00870482" w:rsidRDefault="007C14EE" w:rsidP="00052478">
            <w:pPr>
              <w:jc w:val="center"/>
            </w:pPr>
            <w:r>
              <w:t>Resilience prior</w:t>
            </w:r>
          </w:p>
        </w:tc>
        <w:tc>
          <w:tcPr>
            <w:tcW w:w="4968" w:type="dxa"/>
          </w:tcPr>
          <w:p w14:paraId="2BA8CFFF" w14:textId="77777777" w:rsidR="00870482" w:rsidRPr="00B102F6" w:rsidRDefault="00870482" w:rsidP="00052478">
            <w:pPr>
              <w:jc w:val="center"/>
            </w:pPr>
            <w:r>
              <w:t>What is your best guess for the range of values including maximum sustainable fishing mortality (</w:t>
            </w:r>
            <w:proofErr w:type="spellStart"/>
            <w:r>
              <w:rPr>
                <w:i/>
              </w:rPr>
              <w:t>F</w:t>
            </w:r>
            <w:r w:rsidRPr="00D528C0">
              <w:rPr>
                <w:i/>
                <w:vertAlign w:val="subscript"/>
              </w:rPr>
              <w:t>msy</w:t>
            </w:r>
            <w:proofErr w:type="spellEnd"/>
            <w:r>
              <w:t>)?</w:t>
            </w:r>
            <w:r w:rsidR="007C14EE">
              <w:t xml:space="preserve"> Considering the relationship </w:t>
            </w:r>
            <w:proofErr w:type="spellStart"/>
            <w:r w:rsidR="007C14EE">
              <w:rPr>
                <w:i/>
              </w:rPr>
              <w:t>F</w:t>
            </w:r>
            <w:r w:rsidR="007C14EE" w:rsidRPr="00000503">
              <w:rPr>
                <w:i/>
                <w:vertAlign w:val="subscript"/>
              </w:rPr>
              <w:t>msy</w:t>
            </w:r>
            <w:proofErr w:type="spellEnd"/>
            <w:r w:rsidR="007C14EE">
              <w:t xml:space="preserve"> </w:t>
            </w:r>
            <w:r w:rsidR="007C14EE">
              <w:rPr>
                <w:rFonts w:ascii="Arial" w:hAnsi="Arial" w:cs="Arial"/>
              </w:rPr>
              <w:t>≈</w:t>
            </w:r>
            <w:r w:rsidR="007C14EE">
              <w:t xml:space="preserve"> </w:t>
            </w:r>
            <w:r w:rsidR="007C14EE" w:rsidRPr="00000503">
              <w:rPr>
                <w:i/>
              </w:rPr>
              <w:t>r</w:t>
            </w:r>
            <w:r w:rsidR="007C14EE">
              <w:rPr>
                <w:i/>
              </w:rPr>
              <w:t>/2</w:t>
            </w:r>
          </w:p>
        </w:tc>
      </w:tr>
      <w:tr w:rsidR="00870482" w14:paraId="30B790C8" w14:textId="77777777" w:rsidTr="00052478">
        <w:trPr>
          <w:jc w:val="center"/>
        </w:trPr>
        <w:tc>
          <w:tcPr>
            <w:tcW w:w="3012" w:type="dxa"/>
          </w:tcPr>
          <w:p w14:paraId="67F6CD2F" w14:textId="5F3D8905" w:rsidR="00870482" w:rsidRDefault="007C14EE" w:rsidP="007C14EE">
            <w:pPr>
              <w:jc w:val="center"/>
            </w:pPr>
            <w:proofErr w:type="spellStart"/>
            <w:r w:rsidRPr="007C14EE">
              <w:t>FutureCrash</w:t>
            </w:r>
            <w:proofErr w:type="spellEnd"/>
            <w:r w:rsidR="00870482">
              <w:t>:  Possible / No</w:t>
            </w:r>
          </w:p>
        </w:tc>
        <w:tc>
          <w:tcPr>
            <w:tcW w:w="4968" w:type="dxa"/>
          </w:tcPr>
          <w:p w14:paraId="022A6D81" w14:textId="77777777" w:rsidR="00870482" w:rsidRPr="00B102F6" w:rsidRDefault="00870482" w:rsidP="00052478">
            <w:pPr>
              <w:jc w:val="center"/>
            </w:pPr>
            <w:r>
              <w:t>If current catches continue, is it likely that the stock will be outside of safe biological limits within the next 3 years?</w:t>
            </w:r>
            <w:r w:rsidR="007C14EE">
              <w:t xml:space="preserve"> E.g. </w:t>
            </w:r>
            <w:r w:rsidR="007C14EE" w:rsidRPr="00000503">
              <w:rPr>
                <w:i/>
              </w:rPr>
              <w:t>B/B</w:t>
            </w:r>
            <w:r w:rsidR="007C14EE" w:rsidRPr="00000503">
              <w:rPr>
                <w:i/>
                <w:vertAlign w:val="subscript"/>
              </w:rPr>
              <w:t>0</w:t>
            </w:r>
            <w:r w:rsidR="007C14EE" w:rsidRPr="00000503">
              <w:rPr>
                <w:i/>
              </w:rPr>
              <w:t xml:space="preserve"> </w:t>
            </w:r>
            <w:r w:rsidR="007C14EE" w:rsidRPr="00000503">
              <w:t>&lt; 0.2</w:t>
            </w:r>
            <w:r w:rsidR="007C14EE">
              <w:t>?</w:t>
            </w:r>
          </w:p>
        </w:tc>
      </w:tr>
    </w:tbl>
    <w:p w14:paraId="0D3A14DD" w14:textId="77777777" w:rsidR="00AD1DAB" w:rsidRDefault="00AD1DAB" w:rsidP="00052478">
      <w:pPr>
        <w:pStyle w:val="TableFigureCaption"/>
        <w:jc w:val="center"/>
        <w:rPr>
          <w:b/>
          <w:bCs/>
        </w:rPr>
      </w:pPr>
    </w:p>
    <w:p w14:paraId="083F225A" w14:textId="77777777" w:rsidR="00ED6ADE" w:rsidRDefault="00ED6ADE" w:rsidP="00ED6ADE">
      <w:pPr>
        <w:spacing w:after="0" w:line="240" w:lineRule="auto"/>
        <w:rPr>
          <w:rFonts w:asciiTheme="majorHAnsi" w:hAnsiTheme="majorHAnsi"/>
          <w:sz w:val="28"/>
        </w:rPr>
      </w:pPr>
      <w:r w:rsidRPr="00E96DD6">
        <w:rPr>
          <w:rFonts w:asciiTheme="majorHAnsi" w:hAnsiTheme="majorHAnsi"/>
          <w:sz w:val="28"/>
        </w:rPr>
        <w:t xml:space="preserve">Table 2 </w:t>
      </w:r>
      <w:r>
        <w:rPr>
          <w:rFonts w:asciiTheme="majorHAnsi" w:hAnsiTheme="majorHAnsi"/>
          <w:sz w:val="28"/>
        </w:rPr>
        <w:t>suggests</w:t>
      </w:r>
      <w:r w:rsidRPr="00E96DD6">
        <w:rPr>
          <w:rFonts w:asciiTheme="majorHAnsi" w:hAnsiTheme="majorHAnsi"/>
          <w:sz w:val="28"/>
        </w:rPr>
        <w:t xml:space="preserve"> ranges for relative biomass to be used as input parameters, depending on the depletion status of the stock</w:t>
      </w:r>
      <w:r>
        <w:rPr>
          <w:rFonts w:asciiTheme="majorHAnsi" w:hAnsiTheme="majorHAnsi"/>
          <w:sz w:val="28"/>
        </w:rPr>
        <w:t xml:space="preserve">. Alternatively, you can get preliminary estimates of </w:t>
      </w:r>
      <w:r w:rsidRPr="005D389A">
        <w:rPr>
          <w:rFonts w:asciiTheme="majorHAnsi" w:hAnsiTheme="majorHAnsi"/>
          <w:i/>
          <w:sz w:val="28"/>
        </w:rPr>
        <w:t>r</w:t>
      </w:r>
      <w:r>
        <w:rPr>
          <w:rFonts w:asciiTheme="majorHAnsi" w:hAnsiTheme="majorHAnsi"/>
          <w:sz w:val="28"/>
        </w:rPr>
        <w:t xml:space="preserve"> from the following empirical relations:</w:t>
      </w:r>
    </w:p>
    <w:p w14:paraId="791595C8" w14:textId="77777777" w:rsidR="00ED6ADE" w:rsidRDefault="00ED6ADE" w:rsidP="00ED6ADE">
      <w:pPr>
        <w:spacing w:after="0" w:line="240" w:lineRule="auto"/>
        <w:rPr>
          <w:rFonts w:asciiTheme="majorHAnsi" w:hAnsiTheme="majorHAnsi"/>
          <w:sz w:val="28"/>
        </w:rPr>
      </w:pPr>
    </w:p>
    <w:p w14:paraId="4C20179C" w14:textId="77777777" w:rsidR="00ED6ADE" w:rsidRPr="005D389A" w:rsidRDefault="00ED6ADE" w:rsidP="00ED6ADE">
      <w:pPr>
        <w:spacing w:after="0" w:line="240" w:lineRule="auto"/>
        <w:rPr>
          <w:rFonts w:asciiTheme="majorHAnsi" w:hAnsiTheme="majorHAnsi"/>
          <w:sz w:val="28"/>
        </w:rPr>
      </w:pPr>
      <w:proofErr w:type="gramStart"/>
      <w:r w:rsidRPr="005D389A">
        <w:rPr>
          <w:rFonts w:asciiTheme="majorHAnsi" w:hAnsiTheme="majorHAnsi"/>
          <w:i/>
          <w:iCs/>
          <w:sz w:val="28"/>
        </w:rPr>
        <w:t>r</w:t>
      </w:r>
      <w:proofErr w:type="gramEnd"/>
      <w:r w:rsidRPr="005D389A">
        <w:rPr>
          <w:rFonts w:asciiTheme="majorHAnsi" w:hAnsiTheme="majorHAnsi"/>
          <w:sz w:val="28"/>
        </w:rPr>
        <w:t xml:space="preserve"> ≈ 2 </w:t>
      </w:r>
      <w:r w:rsidRPr="005D389A">
        <w:rPr>
          <w:rFonts w:asciiTheme="majorHAnsi" w:hAnsiTheme="majorHAnsi"/>
          <w:i/>
          <w:iCs/>
          <w:sz w:val="28"/>
        </w:rPr>
        <w:t>M</w:t>
      </w:r>
      <w:r w:rsidRPr="005D389A">
        <w:rPr>
          <w:rFonts w:asciiTheme="majorHAnsi" w:hAnsiTheme="majorHAnsi"/>
          <w:sz w:val="28"/>
        </w:rPr>
        <w:t xml:space="preserve"> ≈ 2 </w:t>
      </w:r>
      <w:proofErr w:type="spellStart"/>
      <w:r w:rsidRPr="005D389A">
        <w:rPr>
          <w:rFonts w:asciiTheme="majorHAnsi" w:hAnsiTheme="majorHAnsi"/>
          <w:i/>
          <w:iCs/>
          <w:sz w:val="28"/>
        </w:rPr>
        <w:t>F</w:t>
      </w:r>
      <w:r w:rsidRPr="005D389A">
        <w:rPr>
          <w:rFonts w:asciiTheme="majorHAnsi" w:hAnsiTheme="majorHAnsi"/>
          <w:i/>
          <w:iCs/>
          <w:sz w:val="28"/>
          <w:vertAlign w:val="subscript"/>
        </w:rPr>
        <w:t>msy</w:t>
      </w:r>
      <w:proofErr w:type="spellEnd"/>
      <w:r w:rsidRPr="005D389A">
        <w:rPr>
          <w:rFonts w:asciiTheme="majorHAnsi" w:hAnsiTheme="majorHAnsi"/>
          <w:sz w:val="28"/>
        </w:rPr>
        <w:t xml:space="preserve"> ≈ 3 </w:t>
      </w:r>
      <w:r w:rsidRPr="005D389A">
        <w:rPr>
          <w:rFonts w:asciiTheme="majorHAnsi" w:hAnsiTheme="majorHAnsi"/>
          <w:i/>
          <w:iCs/>
          <w:sz w:val="28"/>
        </w:rPr>
        <w:t>K</w:t>
      </w:r>
      <w:r w:rsidRPr="005D389A">
        <w:rPr>
          <w:rFonts w:asciiTheme="majorHAnsi" w:hAnsiTheme="majorHAnsi"/>
          <w:sz w:val="28"/>
        </w:rPr>
        <w:t xml:space="preserve"> ≈ 3/</w:t>
      </w:r>
      <w:proofErr w:type="spellStart"/>
      <w:r w:rsidRPr="005D389A">
        <w:rPr>
          <w:rFonts w:asciiTheme="majorHAnsi" w:hAnsiTheme="majorHAnsi"/>
          <w:i/>
          <w:iCs/>
          <w:sz w:val="28"/>
        </w:rPr>
        <w:t>t</w:t>
      </w:r>
      <w:r w:rsidRPr="005D389A">
        <w:rPr>
          <w:rFonts w:asciiTheme="majorHAnsi" w:hAnsiTheme="majorHAnsi"/>
          <w:i/>
          <w:iCs/>
          <w:sz w:val="28"/>
          <w:vertAlign w:val="subscript"/>
        </w:rPr>
        <w:t>gen</w:t>
      </w:r>
      <w:proofErr w:type="spellEnd"/>
      <w:r w:rsidRPr="005D389A">
        <w:rPr>
          <w:rFonts w:asciiTheme="majorHAnsi" w:hAnsiTheme="majorHAnsi"/>
          <w:sz w:val="28"/>
        </w:rPr>
        <w:t xml:space="preserve"> ≈ 9/</w:t>
      </w:r>
      <w:proofErr w:type="spellStart"/>
      <w:r w:rsidRPr="005D389A">
        <w:rPr>
          <w:rFonts w:asciiTheme="majorHAnsi" w:hAnsiTheme="majorHAnsi"/>
          <w:i/>
          <w:iCs/>
          <w:sz w:val="28"/>
        </w:rPr>
        <w:t>t</w:t>
      </w:r>
      <w:r w:rsidRPr="005D389A">
        <w:rPr>
          <w:rFonts w:asciiTheme="majorHAnsi" w:hAnsiTheme="majorHAnsi"/>
          <w:i/>
          <w:iCs/>
          <w:sz w:val="28"/>
          <w:vertAlign w:val="subscript"/>
        </w:rPr>
        <w:t>max</w:t>
      </w:r>
      <w:proofErr w:type="spellEnd"/>
      <w:r w:rsidRPr="005D389A">
        <w:rPr>
          <w:rFonts w:asciiTheme="majorHAnsi" w:hAnsiTheme="majorHAnsi"/>
          <w:sz w:val="28"/>
        </w:rPr>
        <w:t xml:space="preserve"> </w:t>
      </w:r>
    </w:p>
    <w:p w14:paraId="0636A28D" w14:textId="77777777" w:rsidR="00ED6ADE" w:rsidRDefault="00ED6ADE" w:rsidP="00ED6ADE">
      <w:pPr>
        <w:spacing w:after="0" w:line="240" w:lineRule="auto"/>
        <w:rPr>
          <w:rFonts w:asciiTheme="majorHAnsi" w:hAnsiTheme="majorHAnsi"/>
          <w:sz w:val="28"/>
        </w:rPr>
      </w:pPr>
    </w:p>
    <w:p w14:paraId="54BBB808" w14:textId="582372FB" w:rsidR="00B97C53" w:rsidRDefault="00ED6ADE" w:rsidP="00E42842">
      <w:pPr>
        <w:spacing w:after="0" w:line="240" w:lineRule="auto"/>
        <w:rPr>
          <w:b/>
          <w:bCs/>
        </w:rPr>
      </w:pPr>
      <w:proofErr w:type="gramStart"/>
      <w:r>
        <w:rPr>
          <w:rFonts w:asciiTheme="majorHAnsi" w:hAnsiTheme="majorHAnsi"/>
          <w:sz w:val="28"/>
        </w:rPr>
        <w:t>where</w:t>
      </w:r>
      <w:proofErr w:type="gramEnd"/>
      <w:r>
        <w:rPr>
          <w:rFonts w:asciiTheme="majorHAnsi" w:hAnsiTheme="majorHAnsi"/>
          <w:sz w:val="28"/>
        </w:rPr>
        <w:t xml:space="preserve"> </w:t>
      </w:r>
      <w:r w:rsidRPr="005D389A">
        <w:rPr>
          <w:rFonts w:asciiTheme="majorHAnsi" w:hAnsiTheme="majorHAnsi"/>
          <w:i/>
          <w:sz w:val="28"/>
        </w:rPr>
        <w:t>r</w:t>
      </w:r>
      <w:r>
        <w:rPr>
          <w:rFonts w:asciiTheme="majorHAnsi" w:hAnsiTheme="majorHAnsi"/>
          <w:sz w:val="28"/>
        </w:rPr>
        <w:t xml:space="preserve"> is the intrinsic rate of population increase, </w:t>
      </w:r>
      <w:r w:rsidRPr="005D389A">
        <w:rPr>
          <w:rFonts w:asciiTheme="majorHAnsi" w:hAnsiTheme="majorHAnsi"/>
          <w:i/>
          <w:sz w:val="28"/>
        </w:rPr>
        <w:t>M</w:t>
      </w:r>
      <w:r>
        <w:rPr>
          <w:rFonts w:asciiTheme="majorHAnsi" w:hAnsiTheme="majorHAnsi"/>
          <w:sz w:val="28"/>
        </w:rPr>
        <w:t xml:space="preserve"> is the rate of natural mortality, </w:t>
      </w:r>
      <w:proofErr w:type="spellStart"/>
      <w:r w:rsidRPr="005D389A">
        <w:rPr>
          <w:rFonts w:asciiTheme="majorHAnsi" w:hAnsiTheme="majorHAnsi"/>
          <w:i/>
          <w:sz w:val="28"/>
        </w:rPr>
        <w:t>F</w:t>
      </w:r>
      <w:r w:rsidRPr="005D389A">
        <w:rPr>
          <w:rFonts w:asciiTheme="majorHAnsi" w:hAnsiTheme="majorHAnsi"/>
          <w:i/>
          <w:sz w:val="28"/>
          <w:vertAlign w:val="subscript"/>
        </w:rPr>
        <w:t>msy</w:t>
      </w:r>
      <w:proofErr w:type="spellEnd"/>
      <w:r>
        <w:rPr>
          <w:rFonts w:asciiTheme="majorHAnsi" w:hAnsiTheme="majorHAnsi"/>
          <w:sz w:val="28"/>
        </w:rPr>
        <w:t xml:space="preserve"> is the maximum sustainable fishing mortality, </w:t>
      </w:r>
      <w:r w:rsidRPr="005D389A">
        <w:rPr>
          <w:rFonts w:asciiTheme="majorHAnsi" w:hAnsiTheme="majorHAnsi"/>
          <w:i/>
          <w:sz w:val="28"/>
        </w:rPr>
        <w:t>K</w:t>
      </w:r>
      <w:r>
        <w:rPr>
          <w:rFonts w:asciiTheme="majorHAnsi" w:hAnsiTheme="majorHAnsi"/>
          <w:sz w:val="28"/>
        </w:rPr>
        <w:t xml:space="preserve"> is the somatic growth rate, </w:t>
      </w:r>
      <w:proofErr w:type="spellStart"/>
      <w:r w:rsidRPr="005D389A">
        <w:rPr>
          <w:rFonts w:asciiTheme="majorHAnsi" w:hAnsiTheme="majorHAnsi"/>
          <w:i/>
          <w:sz w:val="28"/>
        </w:rPr>
        <w:t>t</w:t>
      </w:r>
      <w:r w:rsidRPr="005D389A">
        <w:rPr>
          <w:rFonts w:asciiTheme="majorHAnsi" w:hAnsiTheme="majorHAnsi"/>
          <w:i/>
          <w:sz w:val="28"/>
          <w:vertAlign w:val="subscript"/>
        </w:rPr>
        <w:t>gen</w:t>
      </w:r>
      <w:proofErr w:type="spellEnd"/>
      <w:r>
        <w:rPr>
          <w:rFonts w:asciiTheme="majorHAnsi" w:hAnsiTheme="majorHAnsi"/>
          <w:sz w:val="28"/>
        </w:rPr>
        <w:t xml:space="preserve"> is generation time, and </w:t>
      </w:r>
      <w:proofErr w:type="spellStart"/>
      <w:r w:rsidRPr="005D389A">
        <w:rPr>
          <w:rFonts w:asciiTheme="majorHAnsi" w:hAnsiTheme="majorHAnsi"/>
          <w:i/>
          <w:sz w:val="28"/>
        </w:rPr>
        <w:t>t</w:t>
      </w:r>
      <w:r w:rsidRPr="005D389A">
        <w:rPr>
          <w:rFonts w:asciiTheme="majorHAnsi" w:hAnsiTheme="majorHAnsi"/>
          <w:i/>
          <w:sz w:val="28"/>
          <w:vertAlign w:val="subscript"/>
        </w:rPr>
        <w:t>max</w:t>
      </w:r>
      <w:proofErr w:type="spellEnd"/>
      <w:r>
        <w:rPr>
          <w:rFonts w:asciiTheme="majorHAnsi" w:hAnsiTheme="majorHAnsi"/>
          <w:sz w:val="28"/>
        </w:rPr>
        <w:t xml:space="preserve"> is maximum age. If point estimates are very close to each other, assume a range of uncertainty of +/- 50%.</w:t>
      </w:r>
    </w:p>
    <w:p w14:paraId="7C563E23" w14:textId="77777777" w:rsidR="00AD1DAB" w:rsidRDefault="00AD1DAB" w:rsidP="00052478">
      <w:pPr>
        <w:pStyle w:val="TableFigureCaption"/>
        <w:jc w:val="center"/>
      </w:pPr>
      <w:proofErr w:type="gramStart"/>
      <w:r w:rsidRPr="002A59F2">
        <w:rPr>
          <w:b/>
          <w:bCs/>
        </w:rPr>
        <w:t xml:space="preserve">Table </w:t>
      </w:r>
      <w:r>
        <w:rPr>
          <w:b/>
          <w:bCs/>
        </w:rPr>
        <w:t>2</w:t>
      </w:r>
      <w:r>
        <w:rPr>
          <w:bCs/>
        </w:rPr>
        <w:t>.</w:t>
      </w:r>
      <w:proofErr w:type="gramEnd"/>
      <w:r w:rsidRPr="002A59F2">
        <w:t xml:space="preserve"> </w:t>
      </w:r>
      <w:r w:rsidRPr="00EA0413">
        <w:t xml:space="preserve">Prior relative biomass </w:t>
      </w:r>
      <w:r>
        <w:t xml:space="preserve">(b/k) </w:t>
      </w:r>
      <w:r w:rsidRPr="00EA0413">
        <w:t xml:space="preserve">ranges </w:t>
      </w:r>
      <w:r w:rsidRPr="00AD1DAB">
        <w:t>for</w:t>
      </w:r>
      <w:r>
        <w:rPr>
          <w:i/>
        </w:rPr>
        <w:t xml:space="preserve"> </w:t>
      </w:r>
      <w:r w:rsidRPr="00EA0413">
        <w:t>CMSY.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1853"/>
        <w:gridCol w:w="1629"/>
      </w:tblGrid>
      <w:tr w:rsidR="00AD1DAB" w:rsidRPr="00EA0413" w14:paraId="43B77711" w14:textId="77777777" w:rsidTr="00052478">
        <w:trPr>
          <w:jc w:val="center"/>
        </w:trPr>
        <w:tc>
          <w:tcPr>
            <w:tcW w:w="2080" w:type="dxa"/>
          </w:tcPr>
          <w:p w14:paraId="139AC78B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  <w:b/>
              </w:rPr>
            </w:pPr>
            <w:r w:rsidRPr="00EA0413">
              <w:rPr>
                <w:rStyle w:val="TableData"/>
                <w:rFonts w:ascii="Times New Roman" w:hAnsi="Times New Roman"/>
                <w:b/>
              </w:rPr>
              <w:t>Point in time series</w:t>
            </w:r>
          </w:p>
        </w:tc>
        <w:tc>
          <w:tcPr>
            <w:tcW w:w="1853" w:type="dxa"/>
          </w:tcPr>
          <w:p w14:paraId="33E5D8AB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  <w:b/>
              </w:rPr>
            </w:pPr>
            <w:r w:rsidRPr="00EA0413">
              <w:rPr>
                <w:rStyle w:val="TableData"/>
                <w:rFonts w:ascii="Times New Roman" w:hAnsi="Times New Roman"/>
                <w:b/>
              </w:rPr>
              <w:t>Strong depletion</w:t>
            </w:r>
          </w:p>
        </w:tc>
        <w:tc>
          <w:tcPr>
            <w:tcW w:w="1629" w:type="dxa"/>
          </w:tcPr>
          <w:p w14:paraId="13B5E24E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  <w:b/>
              </w:rPr>
            </w:pPr>
            <w:r w:rsidRPr="00EA0413">
              <w:rPr>
                <w:rStyle w:val="TableData"/>
                <w:rFonts w:ascii="Times New Roman" w:hAnsi="Times New Roman"/>
                <w:b/>
              </w:rPr>
              <w:t>Low depletion</w:t>
            </w:r>
          </w:p>
        </w:tc>
      </w:tr>
      <w:tr w:rsidR="00AD1DAB" w:rsidRPr="00EA0413" w14:paraId="0A37DE2D" w14:textId="77777777" w:rsidTr="00052478">
        <w:trPr>
          <w:jc w:val="center"/>
        </w:trPr>
        <w:tc>
          <w:tcPr>
            <w:tcW w:w="2080" w:type="dxa"/>
          </w:tcPr>
          <w:p w14:paraId="705FB1DF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Beginning</w:t>
            </w:r>
          </w:p>
        </w:tc>
        <w:tc>
          <w:tcPr>
            <w:tcW w:w="1853" w:type="dxa"/>
          </w:tcPr>
          <w:p w14:paraId="2237AB07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0.1 – 0.5</w:t>
            </w:r>
          </w:p>
        </w:tc>
        <w:tc>
          <w:tcPr>
            <w:tcW w:w="1629" w:type="dxa"/>
          </w:tcPr>
          <w:p w14:paraId="4CA8FE7D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0.5 – 0.9</w:t>
            </w:r>
          </w:p>
        </w:tc>
      </w:tr>
      <w:tr w:rsidR="00AD1DAB" w:rsidRPr="00EA0413" w14:paraId="7BA5DD56" w14:textId="77777777" w:rsidTr="00052478">
        <w:trPr>
          <w:jc w:val="center"/>
        </w:trPr>
        <w:tc>
          <w:tcPr>
            <w:tcW w:w="2080" w:type="dxa"/>
          </w:tcPr>
          <w:p w14:paraId="1C5312E1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Intermediate</w:t>
            </w:r>
          </w:p>
        </w:tc>
        <w:tc>
          <w:tcPr>
            <w:tcW w:w="1853" w:type="dxa"/>
          </w:tcPr>
          <w:p w14:paraId="3A0813DC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0.01 – 0.4</w:t>
            </w:r>
          </w:p>
        </w:tc>
        <w:tc>
          <w:tcPr>
            <w:tcW w:w="1629" w:type="dxa"/>
          </w:tcPr>
          <w:p w14:paraId="62EEBBC2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0.3 – 0.9</w:t>
            </w:r>
          </w:p>
        </w:tc>
      </w:tr>
      <w:tr w:rsidR="00AD1DAB" w:rsidRPr="00EA0413" w14:paraId="19D713AF" w14:textId="77777777" w:rsidTr="00052478">
        <w:trPr>
          <w:jc w:val="center"/>
        </w:trPr>
        <w:tc>
          <w:tcPr>
            <w:tcW w:w="2080" w:type="dxa"/>
          </w:tcPr>
          <w:p w14:paraId="2529209C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End</w:t>
            </w:r>
          </w:p>
        </w:tc>
        <w:tc>
          <w:tcPr>
            <w:tcW w:w="1853" w:type="dxa"/>
          </w:tcPr>
          <w:p w14:paraId="35D4B798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0.01 – 0.4</w:t>
            </w:r>
          </w:p>
        </w:tc>
        <w:tc>
          <w:tcPr>
            <w:tcW w:w="1629" w:type="dxa"/>
          </w:tcPr>
          <w:p w14:paraId="3C942187" w14:textId="77777777" w:rsidR="00AD1DAB" w:rsidRPr="00EA0413" w:rsidRDefault="00AD1DAB" w:rsidP="00052478">
            <w:pPr>
              <w:jc w:val="center"/>
              <w:rPr>
                <w:rStyle w:val="TableData"/>
                <w:rFonts w:ascii="Times New Roman" w:hAnsi="Times New Roman"/>
              </w:rPr>
            </w:pPr>
            <w:r w:rsidRPr="00EA0413">
              <w:rPr>
                <w:rStyle w:val="TableData"/>
                <w:rFonts w:ascii="Times New Roman" w:hAnsi="Times New Roman"/>
              </w:rPr>
              <w:t>0.4 – 0.8</w:t>
            </w:r>
          </w:p>
        </w:tc>
      </w:tr>
    </w:tbl>
    <w:p w14:paraId="62FEF34E" w14:textId="77777777" w:rsidR="00E42842" w:rsidRDefault="00E42842" w:rsidP="00ED6ADE">
      <w:pPr>
        <w:spacing w:after="0" w:line="240" w:lineRule="auto"/>
        <w:rPr>
          <w:rFonts w:asciiTheme="majorHAnsi" w:hAnsiTheme="majorHAnsi"/>
          <w:sz w:val="28"/>
        </w:rPr>
      </w:pPr>
    </w:p>
    <w:p w14:paraId="001D5EB3" w14:textId="77777777" w:rsidR="00ED6ADE" w:rsidRDefault="00ED6ADE" w:rsidP="00ED6ADE">
      <w:pPr>
        <w:spacing w:after="0" w:line="240" w:lineRule="auto"/>
        <w:rPr>
          <w:rFonts w:asciiTheme="majorHAnsi" w:hAnsiTheme="majorHAnsi"/>
          <w:sz w:val="28"/>
        </w:rPr>
      </w:pPr>
      <w:r w:rsidRPr="00E96DD6">
        <w:rPr>
          <w:rFonts w:asciiTheme="majorHAnsi" w:hAnsiTheme="majorHAnsi"/>
          <w:sz w:val="28"/>
        </w:rPr>
        <w:lastRenderedPageBreak/>
        <w:t xml:space="preserve">Table 3 reports the </w:t>
      </w:r>
      <w:r w:rsidRPr="00E96DD6">
        <w:rPr>
          <w:rFonts w:asciiTheme="majorHAnsi" w:hAnsiTheme="majorHAnsi"/>
          <w:i/>
          <w:sz w:val="28"/>
        </w:rPr>
        <w:t>r</w:t>
      </w:r>
      <w:r w:rsidRPr="00E96DD6">
        <w:rPr>
          <w:rFonts w:asciiTheme="majorHAnsi" w:hAnsiTheme="majorHAnsi"/>
          <w:sz w:val="28"/>
        </w:rPr>
        <w:t xml:space="preserve"> ranges automatically associated by CMSY to </w:t>
      </w:r>
      <w:r>
        <w:rPr>
          <w:rFonts w:asciiTheme="majorHAnsi" w:hAnsiTheme="majorHAnsi"/>
          <w:sz w:val="28"/>
        </w:rPr>
        <w:t xml:space="preserve">the </w:t>
      </w:r>
      <w:r w:rsidRPr="00E96DD6">
        <w:rPr>
          <w:rFonts w:asciiTheme="majorHAnsi" w:hAnsiTheme="majorHAnsi"/>
          <w:sz w:val="28"/>
        </w:rPr>
        <w:t xml:space="preserve">resilience </w:t>
      </w:r>
      <w:r>
        <w:rPr>
          <w:rFonts w:asciiTheme="majorHAnsi" w:hAnsiTheme="majorHAnsi"/>
          <w:sz w:val="28"/>
        </w:rPr>
        <w:t>parameter values</w:t>
      </w:r>
      <w:r w:rsidRPr="00E96DD6">
        <w:rPr>
          <w:rFonts w:asciiTheme="majorHAnsi" w:hAnsiTheme="majorHAnsi"/>
          <w:sz w:val="28"/>
        </w:rPr>
        <w:t>.</w:t>
      </w:r>
    </w:p>
    <w:p w14:paraId="01C6A9F6" w14:textId="77777777" w:rsidR="00ED6ADE" w:rsidRDefault="00ED6ADE" w:rsidP="00052478">
      <w:pPr>
        <w:pStyle w:val="TableFigureCaption"/>
        <w:jc w:val="center"/>
        <w:rPr>
          <w:b/>
          <w:bCs/>
        </w:rPr>
      </w:pPr>
    </w:p>
    <w:p w14:paraId="3D72E6EF" w14:textId="77777777" w:rsidR="002A223E" w:rsidRDefault="002A223E" w:rsidP="00052478">
      <w:pPr>
        <w:pStyle w:val="TableFigureCaption"/>
        <w:jc w:val="center"/>
      </w:pPr>
      <w:proofErr w:type="gramStart"/>
      <w:r w:rsidRPr="002A59F2">
        <w:rPr>
          <w:b/>
          <w:bCs/>
        </w:rPr>
        <w:t xml:space="preserve">Table </w:t>
      </w:r>
      <w:r w:rsidR="00AD1DAB">
        <w:rPr>
          <w:b/>
          <w:bCs/>
        </w:rPr>
        <w:t>3</w:t>
      </w:r>
      <w:r>
        <w:rPr>
          <w:bCs/>
        </w:rPr>
        <w:t>.</w:t>
      </w:r>
      <w:proofErr w:type="gramEnd"/>
      <w:r w:rsidRPr="002A59F2">
        <w:t xml:space="preserve"> </w:t>
      </w:r>
      <w:proofErr w:type="gramStart"/>
      <w:r w:rsidRPr="00EA0413">
        <w:t xml:space="preserve">Prior ranges for parameter </w:t>
      </w:r>
      <w:r w:rsidRPr="00EA52D5">
        <w:rPr>
          <w:i/>
        </w:rPr>
        <w:t>r</w:t>
      </w:r>
      <w:r w:rsidRPr="00EA0413">
        <w:t>, based on classification of resilience.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1447"/>
      </w:tblGrid>
      <w:tr w:rsidR="002A223E" w:rsidRPr="00EA0413" w14:paraId="2DC58211" w14:textId="77777777" w:rsidTr="00052478">
        <w:trPr>
          <w:trHeight w:val="363"/>
          <w:jc w:val="center"/>
        </w:trPr>
        <w:tc>
          <w:tcPr>
            <w:tcW w:w="1220" w:type="dxa"/>
          </w:tcPr>
          <w:p w14:paraId="7C12393F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  <w:b/>
              </w:rPr>
            </w:pPr>
            <w:r w:rsidRPr="00EA0413">
              <w:rPr>
                <w:rStyle w:val="TableData"/>
                <w:b/>
              </w:rPr>
              <w:t>Resilience</w:t>
            </w:r>
          </w:p>
        </w:tc>
        <w:tc>
          <w:tcPr>
            <w:tcW w:w="1447" w:type="dxa"/>
          </w:tcPr>
          <w:p w14:paraId="622B2F61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  <w:b/>
              </w:rPr>
            </w:pPr>
            <w:r w:rsidRPr="00EA0413">
              <w:rPr>
                <w:rStyle w:val="TableData"/>
                <w:b/>
              </w:rPr>
              <w:t xml:space="preserve">prior </w:t>
            </w:r>
            <w:r w:rsidRPr="00EA52D5">
              <w:rPr>
                <w:rStyle w:val="TableData"/>
                <w:b/>
                <w:i/>
              </w:rPr>
              <w:t>r</w:t>
            </w:r>
            <w:r w:rsidRPr="00EA0413">
              <w:rPr>
                <w:rStyle w:val="TableData"/>
                <w:b/>
              </w:rPr>
              <w:t xml:space="preserve"> range</w:t>
            </w:r>
          </w:p>
        </w:tc>
      </w:tr>
      <w:tr w:rsidR="002A223E" w:rsidRPr="00EA0413" w14:paraId="51764A6F" w14:textId="77777777" w:rsidTr="00052478">
        <w:trPr>
          <w:trHeight w:val="257"/>
          <w:jc w:val="center"/>
        </w:trPr>
        <w:tc>
          <w:tcPr>
            <w:tcW w:w="1220" w:type="dxa"/>
          </w:tcPr>
          <w:p w14:paraId="0D1B9A40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</w:rPr>
            </w:pPr>
            <w:r w:rsidRPr="00EA0413">
              <w:rPr>
                <w:rStyle w:val="TableData"/>
              </w:rPr>
              <w:t>High</w:t>
            </w:r>
          </w:p>
        </w:tc>
        <w:tc>
          <w:tcPr>
            <w:tcW w:w="1447" w:type="dxa"/>
          </w:tcPr>
          <w:p w14:paraId="76F93514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</w:rPr>
            </w:pPr>
            <w:r w:rsidRPr="00EA0413">
              <w:rPr>
                <w:rStyle w:val="TableData"/>
              </w:rPr>
              <w:t>0.6 – 1.5</w:t>
            </w:r>
          </w:p>
        </w:tc>
      </w:tr>
      <w:tr w:rsidR="002A223E" w:rsidRPr="00EA0413" w14:paraId="4967E8E9" w14:textId="77777777" w:rsidTr="00052478">
        <w:trPr>
          <w:jc w:val="center"/>
        </w:trPr>
        <w:tc>
          <w:tcPr>
            <w:tcW w:w="1220" w:type="dxa"/>
          </w:tcPr>
          <w:p w14:paraId="42125C11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</w:rPr>
            </w:pPr>
            <w:r w:rsidRPr="00EA0413">
              <w:rPr>
                <w:rStyle w:val="TableData"/>
              </w:rPr>
              <w:t>Medium</w:t>
            </w:r>
          </w:p>
        </w:tc>
        <w:tc>
          <w:tcPr>
            <w:tcW w:w="1447" w:type="dxa"/>
          </w:tcPr>
          <w:p w14:paraId="5562C68D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</w:rPr>
            </w:pPr>
            <w:r w:rsidRPr="00EA0413">
              <w:rPr>
                <w:rStyle w:val="TableData"/>
              </w:rPr>
              <w:t>0.2 – 0.8</w:t>
            </w:r>
          </w:p>
        </w:tc>
      </w:tr>
      <w:tr w:rsidR="002A223E" w:rsidRPr="00EA0413" w14:paraId="44E0A882" w14:textId="77777777" w:rsidTr="00052478">
        <w:trPr>
          <w:jc w:val="center"/>
        </w:trPr>
        <w:tc>
          <w:tcPr>
            <w:tcW w:w="1220" w:type="dxa"/>
          </w:tcPr>
          <w:p w14:paraId="325F1CBF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</w:rPr>
            </w:pPr>
            <w:r w:rsidRPr="00EA0413">
              <w:rPr>
                <w:rStyle w:val="TableData"/>
              </w:rPr>
              <w:t>Low</w:t>
            </w:r>
          </w:p>
        </w:tc>
        <w:tc>
          <w:tcPr>
            <w:tcW w:w="1447" w:type="dxa"/>
          </w:tcPr>
          <w:p w14:paraId="05DE86A9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</w:rPr>
            </w:pPr>
            <w:r w:rsidRPr="00EA0413">
              <w:rPr>
                <w:rStyle w:val="TableData"/>
              </w:rPr>
              <w:t>0.05 – 0.5</w:t>
            </w:r>
          </w:p>
        </w:tc>
      </w:tr>
      <w:tr w:rsidR="002A223E" w:rsidRPr="00EA0413" w14:paraId="237C4A80" w14:textId="77777777" w:rsidTr="00052478">
        <w:trPr>
          <w:jc w:val="center"/>
        </w:trPr>
        <w:tc>
          <w:tcPr>
            <w:tcW w:w="1220" w:type="dxa"/>
          </w:tcPr>
          <w:p w14:paraId="79AD5605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</w:rPr>
            </w:pPr>
            <w:r w:rsidRPr="00EA0413">
              <w:rPr>
                <w:rStyle w:val="TableData"/>
              </w:rPr>
              <w:t>Very low</w:t>
            </w:r>
          </w:p>
        </w:tc>
        <w:tc>
          <w:tcPr>
            <w:tcW w:w="1447" w:type="dxa"/>
          </w:tcPr>
          <w:p w14:paraId="09C9F302" w14:textId="77777777" w:rsidR="002A223E" w:rsidRPr="00EA0413" w:rsidRDefault="002A223E" w:rsidP="00052478">
            <w:pPr>
              <w:pStyle w:val="FootnoteText"/>
              <w:jc w:val="center"/>
              <w:rPr>
                <w:rStyle w:val="TableData"/>
              </w:rPr>
            </w:pPr>
            <w:r w:rsidRPr="00EA0413">
              <w:rPr>
                <w:rStyle w:val="TableData"/>
              </w:rPr>
              <w:t>0.015 – 0.1</w:t>
            </w:r>
          </w:p>
        </w:tc>
      </w:tr>
    </w:tbl>
    <w:p w14:paraId="7242E1DF" w14:textId="77777777" w:rsidR="00AD1DAB" w:rsidRDefault="00AD1DAB" w:rsidP="002A223E">
      <w:pPr>
        <w:pStyle w:val="FootnoteText"/>
      </w:pPr>
    </w:p>
    <w:p w14:paraId="0AE00BE5" w14:textId="77777777" w:rsidR="0049478F" w:rsidRDefault="0049478F" w:rsidP="002A223E">
      <w:pPr>
        <w:pStyle w:val="FootnoteText"/>
      </w:pPr>
    </w:p>
    <w:p w14:paraId="5035089D" w14:textId="77777777" w:rsidR="00A91FC2" w:rsidRDefault="00A91FC2" w:rsidP="002A223E">
      <w:pPr>
        <w:pStyle w:val="FootnoteText"/>
        <w:rPr>
          <w:rFonts w:asciiTheme="majorHAnsi" w:hAnsiTheme="majorHAnsi"/>
          <w:sz w:val="28"/>
          <w:szCs w:val="28"/>
        </w:rPr>
      </w:pPr>
      <w:r w:rsidRPr="00AE69E2">
        <w:rPr>
          <w:rFonts w:asciiTheme="majorHAnsi" w:hAnsiTheme="majorHAnsi"/>
          <w:sz w:val="28"/>
          <w:szCs w:val="28"/>
        </w:rPr>
        <w:t>When setting an intermediate biomass, it often improves the CMSY analysis if the end of a period with low biomass is indicated by setting the intermediate year to the last year with low biomass, and indicating a respective relative range, e.g. as 0.01 – 0.4. Similar</w:t>
      </w:r>
      <w:r w:rsidR="007C14EE">
        <w:rPr>
          <w:rFonts w:asciiTheme="majorHAnsi" w:hAnsiTheme="majorHAnsi"/>
          <w:sz w:val="28"/>
          <w:szCs w:val="28"/>
        </w:rPr>
        <w:t>ly</w:t>
      </w:r>
      <w:r w:rsidRPr="00AE69E2">
        <w:rPr>
          <w:rFonts w:asciiTheme="majorHAnsi" w:hAnsiTheme="majorHAnsi"/>
          <w:sz w:val="28"/>
          <w:szCs w:val="28"/>
        </w:rPr>
        <w:t xml:space="preserve">, indicate a period of large biomass by setting the intermediate year to the last year with high biomass and indicate a respective range, e.g. as 0.4 – 0.8. In general, the width of relative biomass windows should not be less than 0.4, as in the previous examples. Setting a range of 0 to 1 is also possible, and would indicate no information at all about stock status, which is, however, unlikely. If a stock is fished it must be smaller than 1. If it is delivering decent catches, it must be larger than 0.01. See Table 1 for guidance on how to get </w:t>
      </w:r>
      <w:r w:rsidR="00AE69E2" w:rsidRPr="00AE69E2">
        <w:rPr>
          <w:rFonts w:asciiTheme="majorHAnsi" w:hAnsiTheme="majorHAnsi"/>
          <w:sz w:val="28"/>
          <w:szCs w:val="28"/>
        </w:rPr>
        <w:t>priors from interviews with fishers or experts (or yourself).</w:t>
      </w:r>
    </w:p>
    <w:p w14:paraId="1D984043" w14:textId="77777777" w:rsidR="00AE69E2" w:rsidRDefault="00AE69E2" w:rsidP="002A223E">
      <w:pPr>
        <w:pStyle w:val="FootnoteText"/>
        <w:rPr>
          <w:rFonts w:asciiTheme="majorHAnsi" w:hAnsiTheme="majorHAnsi"/>
          <w:sz w:val="28"/>
          <w:szCs w:val="28"/>
        </w:rPr>
      </w:pPr>
    </w:p>
    <w:p w14:paraId="74E5F9EB" w14:textId="53ABAFD1" w:rsidR="00AE69E2" w:rsidRDefault="00AE69E2" w:rsidP="002A223E">
      <w:pPr>
        <w:pStyle w:val="Footnote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Note that </w:t>
      </w:r>
      <w:r w:rsidR="00812DB5">
        <w:rPr>
          <w:rFonts w:asciiTheme="majorHAnsi" w:hAnsiTheme="majorHAnsi"/>
          <w:sz w:val="28"/>
          <w:szCs w:val="28"/>
        </w:rPr>
        <w:t xml:space="preserve">if Biomass/CPUE values are provided, </w:t>
      </w:r>
      <w:r>
        <w:rPr>
          <w:rFonts w:asciiTheme="majorHAnsi" w:hAnsiTheme="majorHAnsi"/>
          <w:sz w:val="28"/>
          <w:szCs w:val="28"/>
        </w:rPr>
        <w:t>part of the CMSY analysis is also an analysis with a Bayesian state-space implementation of a Schaefer model (BSM). These results are shown in red in the graphical output. You can change the minimum number of years with total biomass or CPUE required for BSM analysis (</w:t>
      </w:r>
      <w:r w:rsidR="00812DB5">
        <w:rPr>
          <w:rFonts w:asciiTheme="majorHAnsi" w:hAnsiTheme="majorHAnsi"/>
          <w:sz w:val="28"/>
          <w:szCs w:val="28"/>
        </w:rPr>
        <w:t>variable ‘nab’ in the “</w:t>
      </w:r>
      <w:r w:rsidR="00812DB5" w:rsidRPr="00812DB5">
        <w:rPr>
          <w:rFonts w:asciiTheme="majorHAnsi" w:hAnsiTheme="majorHAnsi"/>
          <w:sz w:val="28"/>
          <w:szCs w:val="28"/>
        </w:rPr>
        <w:t>General settings for the analysis</w:t>
      </w:r>
      <w:r w:rsidR="00812DB5">
        <w:rPr>
          <w:rFonts w:asciiTheme="majorHAnsi" w:hAnsiTheme="majorHAnsi"/>
          <w:sz w:val="28"/>
          <w:szCs w:val="28"/>
        </w:rPr>
        <w:t>” section</w:t>
      </w:r>
      <w:r w:rsidR="00C618C0">
        <w:rPr>
          <w:rFonts w:asciiTheme="majorHAnsi" w:hAnsiTheme="majorHAnsi"/>
          <w:sz w:val="28"/>
          <w:szCs w:val="28"/>
        </w:rPr>
        <w:t>,</w:t>
      </w:r>
      <w:r w:rsidR="00812D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see row 46 of the code), but it should not be much less than the recommended </w:t>
      </w:r>
      <w:r w:rsidR="00E42842">
        <w:rPr>
          <w:rFonts w:asciiTheme="majorHAnsi" w:hAnsiTheme="majorHAnsi"/>
          <w:sz w:val="28"/>
          <w:szCs w:val="28"/>
        </w:rPr>
        <w:t>10</w:t>
      </w:r>
      <w:r>
        <w:rPr>
          <w:rFonts w:asciiTheme="majorHAnsi" w:hAnsiTheme="majorHAnsi"/>
          <w:sz w:val="28"/>
          <w:szCs w:val="28"/>
        </w:rPr>
        <w:t xml:space="preserve"> years. You can also change the uncertainty associated with catch data</w:t>
      </w:r>
      <w:r w:rsidR="00812DB5">
        <w:rPr>
          <w:rFonts w:asciiTheme="majorHAnsi" w:hAnsiTheme="majorHAnsi"/>
          <w:sz w:val="28"/>
          <w:szCs w:val="28"/>
        </w:rPr>
        <w:t xml:space="preserve"> (variable ‘</w:t>
      </w:r>
      <w:proofErr w:type="spellStart"/>
      <w:r w:rsidR="00812DB5" w:rsidRPr="00812DB5">
        <w:rPr>
          <w:rFonts w:asciiTheme="majorHAnsi" w:hAnsiTheme="majorHAnsi"/>
          <w:sz w:val="28"/>
          <w:szCs w:val="28"/>
        </w:rPr>
        <w:t>dataUncert</w:t>
      </w:r>
      <w:proofErr w:type="spellEnd"/>
      <w:r w:rsidR="00812DB5">
        <w:rPr>
          <w:rFonts w:asciiTheme="majorHAnsi" w:hAnsiTheme="majorHAnsi"/>
          <w:sz w:val="28"/>
          <w:szCs w:val="28"/>
        </w:rPr>
        <w:t>’ in the “</w:t>
      </w:r>
      <w:r w:rsidR="00812DB5" w:rsidRPr="00812DB5">
        <w:rPr>
          <w:rFonts w:asciiTheme="majorHAnsi" w:hAnsiTheme="majorHAnsi"/>
          <w:sz w:val="28"/>
          <w:szCs w:val="28"/>
        </w:rPr>
        <w:t>General settings for the analysis</w:t>
      </w:r>
      <w:r w:rsidR="00812DB5">
        <w:rPr>
          <w:rFonts w:asciiTheme="majorHAnsi" w:hAnsiTheme="majorHAnsi"/>
          <w:sz w:val="28"/>
          <w:szCs w:val="28"/>
        </w:rPr>
        <w:t>” section of the code)</w:t>
      </w:r>
      <w:r w:rsidR="00C618C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in row 38, but it should not be much higher than 0.2, because without reliable catch data, CMSY makes no sense. The default uncertainty is 0.1</w:t>
      </w:r>
      <w:r w:rsidR="001E6EA9">
        <w:rPr>
          <w:rFonts w:asciiTheme="majorHAnsi" w:hAnsiTheme="majorHAnsi"/>
          <w:sz w:val="28"/>
          <w:szCs w:val="28"/>
        </w:rPr>
        <w:t xml:space="preserve"> (i.e. 10%)</w:t>
      </w:r>
      <w:r>
        <w:rPr>
          <w:rFonts w:asciiTheme="majorHAnsi" w:hAnsiTheme="majorHAnsi"/>
          <w:sz w:val="28"/>
          <w:szCs w:val="28"/>
        </w:rPr>
        <w:t>.</w:t>
      </w:r>
    </w:p>
    <w:p w14:paraId="35B19353" w14:textId="77777777" w:rsidR="00AE69E2" w:rsidRDefault="00AE69E2" w:rsidP="002A223E">
      <w:pPr>
        <w:pStyle w:val="FootnoteText"/>
        <w:rPr>
          <w:rFonts w:asciiTheme="majorHAnsi" w:hAnsiTheme="majorHAnsi"/>
          <w:sz w:val="28"/>
          <w:szCs w:val="28"/>
        </w:rPr>
      </w:pPr>
    </w:p>
    <w:p w14:paraId="786DA0CE" w14:textId="77777777" w:rsidR="001E6EA9" w:rsidRDefault="00AE69E2" w:rsidP="002A223E">
      <w:pPr>
        <w:pStyle w:val="Footnote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have any questions, contact Rainer Froese (</w:t>
      </w:r>
      <w:hyperlink r:id="rId12" w:history="1">
        <w:r w:rsidRPr="00E47EC4">
          <w:rPr>
            <w:rStyle w:val="Hyperlink"/>
            <w:rFonts w:asciiTheme="majorHAnsi" w:hAnsiTheme="majorHAnsi"/>
            <w:sz w:val="28"/>
            <w:szCs w:val="28"/>
          </w:rPr>
          <w:t>rfroese@geomar.de</w:t>
        </w:r>
      </w:hyperlink>
      <w:r>
        <w:rPr>
          <w:rFonts w:asciiTheme="majorHAnsi" w:hAnsiTheme="majorHAnsi"/>
          <w:sz w:val="28"/>
          <w:szCs w:val="28"/>
        </w:rPr>
        <w:t xml:space="preserve">) or </w:t>
      </w:r>
      <w:proofErr w:type="spellStart"/>
      <w:r>
        <w:rPr>
          <w:rFonts w:asciiTheme="majorHAnsi" w:hAnsiTheme="majorHAnsi"/>
          <w:sz w:val="28"/>
          <w:szCs w:val="28"/>
        </w:rPr>
        <w:t>Gianpa</w:t>
      </w:r>
      <w:r w:rsidR="001E6EA9">
        <w:rPr>
          <w:rFonts w:asciiTheme="majorHAnsi" w:hAnsiTheme="majorHAnsi"/>
          <w:sz w:val="28"/>
          <w:szCs w:val="28"/>
        </w:rPr>
        <w:t>olo</w:t>
      </w:r>
      <w:proofErr w:type="spellEnd"/>
      <w:r w:rsidR="001E6EA9">
        <w:rPr>
          <w:rFonts w:asciiTheme="majorHAnsi" w:hAnsiTheme="majorHAnsi"/>
          <w:sz w:val="28"/>
          <w:szCs w:val="28"/>
        </w:rPr>
        <w:t xml:space="preserve"> Coro (gianpaolo.coro@isti.cnr.it</w:t>
      </w:r>
      <w:r>
        <w:rPr>
          <w:rFonts w:asciiTheme="majorHAnsi" w:hAnsiTheme="majorHAnsi"/>
          <w:sz w:val="28"/>
          <w:szCs w:val="28"/>
        </w:rPr>
        <w:t xml:space="preserve">) or </w:t>
      </w:r>
      <w:proofErr w:type="spellStart"/>
      <w:r>
        <w:rPr>
          <w:rFonts w:asciiTheme="majorHAnsi" w:hAnsiTheme="majorHAnsi"/>
          <w:sz w:val="28"/>
          <w:szCs w:val="28"/>
        </w:rPr>
        <w:t>Nazli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Demirel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r w:rsidR="001E6EA9" w:rsidRPr="001E6EA9">
        <w:rPr>
          <w:rFonts w:asciiTheme="majorHAnsi" w:hAnsiTheme="majorHAnsi"/>
          <w:sz w:val="28"/>
          <w:szCs w:val="28"/>
        </w:rPr>
        <w:t>ndemirel@geomar.de</w:t>
      </w:r>
      <w:r w:rsidR="001E6EA9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. </w:t>
      </w:r>
    </w:p>
    <w:p w14:paraId="57B8B212" w14:textId="77777777" w:rsidR="00AE69E2" w:rsidRPr="00AE69E2" w:rsidRDefault="00AE69E2" w:rsidP="002A223E">
      <w:pPr>
        <w:pStyle w:val="FootnoteTex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Enjoy using CMSY. </w:t>
      </w:r>
    </w:p>
    <w:sectPr w:rsidR="00AE69E2" w:rsidRPr="00AE69E2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EECA2" w14:textId="77777777" w:rsidR="001E6D70" w:rsidRDefault="001E6D70" w:rsidP="0049478F">
      <w:pPr>
        <w:spacing w:after="0" w:line="240" w:lineRule="auto"/>
      </w:pPr>
      <w:r>
        <w:separator/>
      </w:r>
    </w:p>
  </w:endnote>
  <w:endnote w:type="continuationSeparator" w:id="0">
    <w:p w14:paraId="766F5CCD" w14:textId="77777777" w:rsidR="001E6D70" w:rsidRDefault="001E6D70" w:rsidP="004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0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27939" w14:textId="0FE5AE78" w:rsidR="00B00284" w:rsidRDefault="00B002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5DD07" w14:textId="77777777" w:rsidR="0049478F" w:rsidRDefault="00494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4E23" w14:textId="77777777" w:rsidR="001E6D70" w:rsidRDefault="001E6D70" w:rsidP="0049478F">
      <w:pPr>
        <w:spacing w:after="0" w:line="240" w:lineRule="auto"/>
      </w:pPr>
      <w:r>
        <w:separator/>
      </w:r>
    </w:p>
  </w:footnote>
  <w:footnote w:type="continuationSeparator" w:id="0">
    <w:p w14:paraId="4D6EA89B" w14:textId="77777777" w:rsidR="001E6D70" w:rsidRDefault="001E6D70" w:rsidP="0049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7"/>
    <w:rsid w:val="00011F00"/>
    <w:rsid w:val="00052478"/>
    <w:rsid w:val="000A7333"/>
    <w:rsid w:val="000B1B88"/>
    <w:rsid w:val="000C2F96"/>
    <w:rsid w:val="00111350"/>
    <w:rsid w:val="00117DAB"/>
    <w:rsid w:val="00153CF8"/>
    <w:rsid w:val="001A690C"/>
    <w:rsid w:val="001E6D70"/>
    <w:rsid w:val="001E6EA9"/>
    <w:rsid w:val="001F39CB"/>
    <w:rsid w:val="001F6362"/>
    <w:rsid w:val="00264750"/>
    <w:rsid w:val="002A223E"/>
    <w:rsid w:val="002A6769"/>
    <w:rsid w:val="002B165A"/>
    <w:rsid w:val="002F7D6B"/>
    <w:rsid w:val="00307DB4"/>
    <w:rsid w:val="00315555"/>
    <w:rsid w:val="00371AF5"/>
    <w:rsid w:val="00425F5A"/>
    <w:rsid w:val="004464C1"/>
    <w:rsid w:val="0049478F"/>
    <w:rsid w:val="004979BB"/>
    <w:rsid w:val="004A388B"/>
    <w:rsid w:val="00507B90"/>
    <w:rsid w:val="005918C8"/>
    <w:rsid w:val="005D389A"/>
    <w:rsid w:val="0063773F"/>
    <w:rsid w:val="00681A88"/>
    <w:rsid w:val="00682D59"/>
    <w:rsid w:val="00693510"/>
    <w:rsid w:val="0069764F"/>
    <w:rsid w:val="006C099D"/>
    <w:rsid w:val="0071461D"/>
    <w:rsid w:val="00722767"/>
    <w:rsid w:val="007A5E47"/>
    <w:rsid w:val="007C14EE"/>
    <w:rsid w:val="007D0A5F"/>
    <w:rsid w:val="00812DB5"/>
    <w:rsid w:val="00831EA9"/>
    <w:rsid w:val="00834A36"/>
    <w:rsid w:val="00870482"/>
    <w:rsid w:val="008A41B8"/>
    <w:rsid w:val="008A4CE3"/>
    <w:rsid w:val="008C0BA1"/>
    <w:rsid w:val="008D1FCD"/>
    <w:rsid w:val="0091341C"/>
    <w:rsid w:val="00982F7A"/>
    <w:rsid w:val="009B10E8"/>
    <w:rsid w:val="009C4854"/>
    <w:rsid w:val="009E6117"/>
    <w:rsid w:val="00A559DC"/>
    <w:rsid w:val="00A83FE2"/>
    <w:rsid w:val="00A91FC2"/>
    <w:rsid w:val="00AC6D4A"/>
    <w:rsid w:val="00AD1DAB"/>
    <w:rsid w:val="00AE69E2"/>
    <w:rsid w:val="00B00284"/>
    <w:rsid w:val="00B2439B"/>
    <w:rsid w:val="00B844C9"/>
    <w:rsid w:val="00B97C53"/>
    <w:rsid w:val="00BB5001"/>
    <w:rsid w:val="00BE05E1"/>
    <w:rsid w:val="00C04980"/>
    <w:rsid w:val="00C618C0"/>
    <w:rsid w:val="00C759D2"/>
    <w:rsid w:val="00C84CFB"/>
    <w:rsid w:val="00CB61A3"/>
    <w:rsid w:val="00CC0AEB"/>
    <w:rsid w:val="00D20D7E"/>
    <w:rsid w:val="00D565E7"/>
    <w:rsid w:val="00D927CF"/>
    <w:rsid w:val="00DC5EF0"/>
    <w:rsid w:val="00E0448A"/>
    <w:rsid w:val="00E072FD"/>
    <w:rsid w:val="00E1483D"/>
    <w:rsid w:val="00E35656"/>
    <w:rsid w:val="00E42842"/>
    <w:rsid w:val="00E70F88"/>
    <w:rsid w:val="00E96DD6"/>
    <w:rsid w:val="00ED6ADE"/>
    <w:rsid w:val="00EF5D6F"/>
    <w:rsid w:val="00F11EF0"/>
    <w:rsid w:val="00F640FD"/>
    <w:rsid w:val="00F9517F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B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5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D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D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870482"/>
    <w:pPr>
      <w:spacing w:after="0" w:line="240" w:lineRule="auto"/>
    </w:pPr>
    <w:rPr>
      <w:rFonts w:ascii="Times New Roman" w:eastAsia="Cambria" w:hAnsi="Times New Roman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0482"/>
    <w:rPr>
      <w:rFonts w:ascii="Times New Roman" w:eastAsia="Cambria" w:hAnsi="Times New Roman" w:cs="Times New Roman"/>
      <w:sz w:val="16"/>
      <w:szCs w:val="20"/>
    </w:rPr>
  </w:style>
  <w:style w:type="table" w:styleId="TableGrid">
    <w:name w:val="Table Grid"/>
    <w:basedOn w:val="TableNormal"/>
    <w:rsid w:val="00870482"/>
    <w:pPr>
      <w:spacing w:after="0" w:line="240" w:lineRule="auto"/>
    </w:pPr>
    <w:rPr>
      <w:rFonts w:ascii="Cambria" w:eastAsia="Cambria" w:hAnsi="Cambria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Data">
    <w:name w:val="Table Data"/>
    <w:basedOn w:val="DefaultParagraphFont"/>
    <w:rsid w:val="00870482"/>
    <w:rPr>
      <w:sz w:val="20"/>
    </w:rPr>
  </w:style>
  <w:style w:type="paragraph" w:customStyle="1" w:styleId="TableFigureCaption">
    <w:name w:val="Table/Figure Caption"/>
    <w:basedOn w:val="Caption"/>
    <w:link w:val="TableFigureCaptionChar"/>
    <w:rsid w:val="00870482"/>
    <w:pPr>
      <w:spacing w:before="120" w:after="120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</w:rPr>
  </w:style>
  <w:style w:type="character" w:customStyle="1" w:styleId="TableFigureCaptionChar">
    <w:name w:val="Table/Figure Caption Char"/>
    <w:basedOn w:val="DefaultParagraphFont"/>
    <w:link w:val="TableFigureCaption"/>
    <w:rsid w:val="00870482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48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8F"/>
  </w:style>
  <w:style w:type="paragraph" w:styleId="Footer">
    <w:name w:val="footer"/>
    <w:basedOn w:val="Normal"/>
    <w:link w:val="FooterChar"/>
    <w:uiPriority w:val="99"/>
    <w:unhideWhenUsed/>
    <w:rsid w:val="0049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8F"/>
  </w:style>
  <w:style w:type="character" w:styleId="FollowedHyperlink">
    <w:name w:val="FollowedHyperlink"/>
    <w:basedOn w:val="DefaultParagraphFont"/>
    <w:uiPriority w:val="99"/>
    <w:semiHidden/>
    <w:unhideWhenUsed/>
    <w:rsid w:val="00011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5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D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D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rsid w:val="00870482"/>
    <w:pPr>
      <w:spacing w:after="0" w:line="240" w:lineRule="auto"/>
    </w:pPr>
    <w:rPr>
      <w:rFonts w:ascii="Times New Roman" w:eastAsia="Cambria" w:hAnsi="Times New Roman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0482"/>
    <w:rPr>
      <w:rFonts w:ascii="Times New Roman" w:eastAsia="Cambria" w:hAnsi="Times New Roman" w:cs="Times New Roman"/>
      <w:sz w:val="16"/>
      <w:szCs w:val="20"/>
    </w:rPr>
  </w:style>
  <w:style w:type="table" w:styleId="TableGrid">
    <w:name w:val="Table Grid"/>
    <w:basedOn w:val="TableNormal"/>
    <w:rsid w:val="00870482"/>
    <w:pPr>
      <w:spacing w:after="0" w:line="240" w:lineRule="auto"/>
    </w:pPr>
    <w:rPr>
      <w:rFonts w:ascii="Cambria" w:eastAsia="Cambria" w:hAnsi="Cambria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Data">
    <w:name w:val="Table Data"/>
    <w:basedOn w:val="DefaultParagraphFont"/>
    <w:rsid w:val="00870482"/>
    <w:rPr>
      <w:sz w:val="20"/>
    </w:rPr>
  </w:style>
  <w:style w:type="paragraph" w:customStyle="1" w:styleId="TableFigureCaption">
    <w:name w:val="Table/Figure Caption"/>
    <w:basedOn w:val="Caption"/>
    <w:link w:val="TableFigureCaptionChar"/>
    <w:rsid w:val="00870482"/>
    <w:pPr>
      <w:spacing w:before="120" w:after="120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</w:rPr>
  </w:style>
  <w:style w:type="character" w:customStyle="1" w:styleId="TableFigureCaptionChar">
    <w:name w:val="Table/Figure Caption Char"/>
    <w:basedOn w:val="DefaultParagraphFont"/>
    <w:link w:val="TableFigureCaption"/>
    <w:rsid w:val="00870482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48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8F"/>
  </w:style>
  <w:style w:type="paragraph" w:styleId="Footer">
    <w:name w:val="footer"/>
    <w:basedOn w:val="Normal"/>
    <w:link w:val="FooterChar"/>
    <w:uiPriority w:val="99"/>
    <w:unhideWhenUsed/>
    <w:rsid w:val="0049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8F"/>
  </w:style>
  <w:style w:type="character" w:styleId="FollowedHyperlink">
    <w:name w:val="FollowedHyperlink"/>
    <w:basedOn w:val="DefaultParagraphFont"/>
    <w:uiPriority w:val="99"/>
    <w:semiHidden/>
    <w:unhideWhenUsed/>
    <w:rsid w:val="00011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d4science.org/uri-resolver/id?fileName=CMSY_-_Windows_OS_-_Package.zip&amp;smp-id=56150c97e4b02e1b6570e0fe&amp;contentType=application%2Fzi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froese@geoma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s.dk/sites/pub/Publication%20Reports/Advice/2014/2014/gfb-com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studio.com/products/rstudio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projec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C462-DBE3-48B8-9531-EB9DD5C9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Froese, Rainer</cp:lastModifiedBy>
  <cp:revision>4</cp:revision>
  <dcterms:created xsi:type="dcterms:W3CDTF">2015-10-09T12:05:00Z</dcterms:created>
  <dcterms:modified xsi:type="dcterms:W3CDTF">2015-10-09T12:17:00Z</dcterms:modified>
</cp:coreProperties>
</file>